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AC8" w:rsidRDefault="00DA3ADA" w:rsidP="00DA3ADA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A3ADA">
        <w:rPr>
          <w:rFonts w:ascii="Times New Roman" w:hAnsi="Times New Roman" w:cs="Times New Roman"/>
          <w:b/>
          <w:color w:val="FF0000"/>
          <w:sz w:val="28"/>
          <w:szCs w:val="28"/>
        </w:rPr>
        <w:t>ELEKTROMAGNETY, ELEKTROMAGNETICKÉ STÝYKAČE A RELÉ, TRVALÉ MAGNETY</w:t>
      </w:r>
    </w:p>
    <w:p w:rsidR="001736D8" w:rsidRPr="001736D8" w:rsidRDefault="001736D8" w:rsidP="00DA3ADA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736D8">
        <w:rPr>
          <w:rFonts w:ascii="Times New Roman" w:hAnsi="Times New Roman" w:cs="Times New Roman"/>
          <w:b/>
          <w:color w:val="002060"/>
          <w:sz w:val="28"/>
          <w:szCs w:val="28"/>
        </w:rPr>
        <w:t>Elektromagnet = vzniká, prechodom el. prúdu vodičom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1736D8" w:rsidRPr="00680862" w:rsidRDefault="0006536D" w:rsidP="00DA3ADA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80862">
        <w:rPr>
          <w:rFonts w:ascii="Times New Roman" w:hAnsi="Times New Roman" w:cs="Times New Roman"/>
          <w:b/>
          <w:sz w:val="28"/>
          <w:szCs w:val="28"/>
          <w:u w:val="single"/>
        </w:rPr>
        <w:t xml:space="preserve">1) </w:t>
      </w:r>
      <w:r w:rsidR="001736D8" w:rsidRPr="00680862">
        <w:rPr>
          <w:rFonts w:ascii="Times New Roman" w:hAnsi="Times New Roman" w:cs="Times New Roman"/>
          <w:b/>
          <w:sz w:val="28"/>
          <w:szCs w:val="28"/>
          <w:u w:val="single"/>
        </w:rPr>
        <w:t>P</w:t>
      </w:r>
      <w:r w:rsidR="00DA3ADA" w:rsidRPr="0068086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riamy (rovný) vodič , ktorým preteká elektrický prúd</w:t>
      </w:r>
    </w:p>
    <w:p w:rsidR="00DA3ADA" w:rsidRPr="001F5A36" w:rsidRDefault="00680862" w:rsidP="00DA3A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1F5A36">
        <w:rPr>
          <w:rFonts w:ascii="Times New Roman" w:hAnsi="Times New Roman" w:cs="Times New Roman"/>
          <w:b/>
          <w:sz w:val="24"/>
          <w:szCs w:val="24"/>
        </w:rPr>
        <w:t>- je to n</w:t>
      </w:r>
      <w:r w:rsidR="001736D8" w:rsidRPr="001F5A36">
        <w:rPr>
          <w:rFonts w:ascii="Times New Roman" w:hAnsi="Times New Roman" w:cs="Times New Roman"/>
          <w:b/>
          <w:sz w:val="24"/>
          <w:szCs w:val="24"/>
        </w:rPr>
        <w:t>ajjednoduchší elektromagnet</w:t>
      </w:r>
      <w:r w:rsidR="00DA3ADA" w:rsidRPr="001F5A36">
        <w:rPr>
          <w:rFonts w:ascii="Times New Roman" w:hAnsi="Times New Roman" w:cs="Times New Roman"/>
          <w:b/>
          <w:color w:val="002060"/>
          <w:sz w:val="24"/>
          <w:szCs w:val="24"/>
        </w:rPr>
        <w:t>;</w:t>
      </w:r>
    </w:p>
    <w:p w:rsidR="00DA3ADA" w:rsidRPr="001F5A36" w:rsidRDefault="00DA3ADA" w:rsidP="00DA3ADA">
      <w:pPr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F5A3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- </w:t>
      </w:r>
      <w:r w:rsidRPr="001F5A36">
        <w:rPr>
          <w:rFonts w:ascii="Times New Roman" w:hAnsi="Times New Roman" w:cs="Times New Roman"/>
          <w:b/>
          <w:sz w:val="24"/>
          <w:szCs w:val="24"/>
        </w:rPr>
        <w:t>indukčné čiary</w:t>
      </w:r>
      <w:r w:rsidRPr="001F5A3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1F5A36">
        <w:rPr>
          <w:rFonts w:ascii="Times New Roman" w:hAnsi="Times New Roman" w:cs="Times New Roman"/>
          <w:sz w:val="24"/>
          <w:szCs w:val="24"/>
        </w:rPr>
        <w:t>majú tvar</w:t>
      </w:r>
      <w:r w:rsidRPr="001F5A3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sústredných kružníc;</w:t>
      </w:r>
    </w:p>
    <w:p w:rsidR="00DA3ADA" w:rsidRPr="001F5A36" w:rsidRDefault="00DA3ADA" w:rsidP="00DA3ADA">
      <w:pPr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F5A3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- </w:t>
      </w:r>
      <w:r w:rsidRPr="001F5A36">
        <w:rPr>
          <w:rFonts w:ascii="Times New Roman" w:hAnsi="Times New Roman" w:cs="Times New Roman"/>
          <w:b/>
          <w:sz w:val="24"/>
          <w:szCs w:val="24"/>
        </w:rPr>
        <w:t>smer indukčných čiar</w:t>
      </w:r>
      <w:r w:rsidRPr="001F5A3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1F5A36">
        <w:rPr>
          <w:rFonts w:ascii="Times New Roman" w:hAnsi="Times New Roman" w:cs="Times New Roman"/>
          <w:sz w:val="24"/>
          <w:szCs w:val="24"/>
        </w:rPr>
        <w:t xml:space="preserve">určíme </w:t>
      </w:r>
      <w:r w:rsidRPr="001F5A36">
        <w:rPr>
          <w:rFonts w:ascii="Times New Roman" w:hAnsi="Times New Roman" w:cs="Times New Roman"/>
          <w:b/>
          <w:color w:val="002060"/>
          <w:sz w:val="24"/>
          <w:szCs w:val="24"/>
        </w:rPr>
        <w:t>Ampérovým pravidlom pravej ruky;</w:t>
      </w:r>
    </w:p>
    <w:p w:rsidR="0006536D" w:rsidRPr="001F5A36" w:rsidRDefault="00DA3ADA" w:rsidP="00DA3ADA">
      <w:pPr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F5A3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- </w:t>
      </w:r>
      <w:r w:rsidRPr="001F5A36">
        <w:rPr>
          <w:rFonts w:ascii="Times New Roman" w:hAnsi="Times New Roman" w:cs="Times New Roman"/>
          <w:b/>
          <w:sz w:val="24"/>
          <w:szCs w:val="24"/>
        </w:rPr>
        <w:t xml:space="preserve">znenie </w:t>
      </w:r>
      <w:proofErr w:type="spellStart"/>
      <w:r w:rsidRPr="001F5A36">
        <w:rPr>
          <w:rFonts w:ascii="Times New Roman" w:hAnsi="Times New Roman" w:cs="Times New Roman"/>
          <w:b/>
          <w:color w:val="002060"/>
          <w:sz w:val="24"/>
          <w:szCs w:val="24"/>
        </w:rPr>
        <w:t>Ampérovho</w:t>
      </w:r>
      <w:proofErr w:type="spellEnd"/>
      <w:r w:rsidRPr="001F5A3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pravidla pravej ruky</w:t>
      </w:r>
      <w:r w:rsidR="0006536D" w:rsidRPr="001F5A3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</w:t>
      </w:r>
    </w:p>
    <w:p w:rsidR="002121A1" w:rsidRPr="001F5A36" w:rsidRDefault="0006536D" w:rsidP="00DA3ADA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F5A3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</w:t>
      </w:r>
      <w:r w:rsidRPr="001F5A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Chytíme vodič, ktorým preteká elektrický prúd, do pravej ruky tak, aby palec ukazoval smer pretekajúceho prúdu vo vodiči, tak obopínajúce prsty nám ukážu smer  (zmysel </w:t>
      </w:r>
      <w:proofErr w:type="spellStart"/>
      <w:r w:rsidRPr="001F5A36">
        <w:rPr>
          <w:rFonts w:ascii="Times New Roman" w:hAnsi="Times New Roman" w:cs="Times New Roman"/>
          <w:b/>
          <w:color w:val="FF0000"/>
          <w:sz w:val="24"/>
          <w:szCs w:val="24"/>
        </w:rPr>
        <w:t>mag</w:t>
      </w:r>
      <w:proofErr w:type="spellEnd"/>
      <w:r w:rsidRPr="001F5A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poľa) indukčných čiar.  </w:t>
      </w:r>
    </w:p>
    <w:p w:rsidR="00DA3ADA" w:rsidRDefault="00DA3ADA" w:rsidP="00DA3ADA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="002121A1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2617201" cy="1683164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39" cy="168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6D8" w:rsidRPr="00680862" w:rsidRDefault="001736D8" w:rsidP="003758D0">
      <w:pPr>
        <w:spacing w:line="240" w:lineRule="auto"/>
      </w:pPr>
      <w:r w:rsidRPr="00680862">
        <w:t xml:space="preserve">2) Cievka, ktorou preteká el. prúd </w:t>
      </w:r>
    </w:p>
    <w:p w:rsidR="00680862" w:rsidRPr="001F5A36" w:rsidRDefault="00680862" w:rsidP="003758D0">
      <w:pPr>
        <w:spacing w:line="240" w:lineRule="auto"/>
        <w:rPr>
          <w:sz w:val="24"/>
          <w:szCs w:val="24"/>
        </w:rPr>
      </w:pPr>
      <w:r w:rsidRPr="001F5A36">
        <w:rPr>
          <w:sz w:val="24"/>
          <w:szCs w:val="24"/>
        </w:rPr>
        <w:t xml:space="preserve">    - určujeme severný pól – pravidlom pravej ruky;</w:t>
      </w:r>
    </w:p>
    <w:p w:rsidR="00680862" w:rsidRPr="001F5A36" w:rsidRDefault="00680862" w:rsidP="003758D0">
      <w:pPr>
        <w:spacing w:line="240" w:lineRule="auto"/>
        <w:rPr>
          <w:sz w:val="24"/>
          <w:szCs w:val="24"/>
        </w:rPr>
      </w:pPr>
      <w:r w:rsidRPr="001F5A36">
        <w:rPr>
          <w:sz w:val="24"/>
          <w:szCs w:val="24"/>
        </w:rPr>
        <w:t xml:space="preserve">                          - znenie: Ak položíme pravú ruku na cievku tak,  že zohnuté </w:t>
      </w:r>
    </w:p>
    <w:p w:rsidR="00680862" w:rsidRPr="001F5A36" w:rsidRDefault="00680862" w:rsidP="003758D0">
      <w:pPr>
        <w:spacing w:line="240" w:lineRule="auto"/>
        <w:rPr>
          <w:sz w:val="24"/>
          <w:szCs w:val="24"/>
        </w:rPr>
      </w:pPr>
      <w:r w:rsidRPr="001F5A36">
        <w:rPr>
          <w:sz w:val="24"/>
          <w:szCs w:val="24"/>
        </w:rPr>
        <w:t xml:space="preserve">                                         prsty určujú smer toku prúdu, palec ukazuje </w:t>
      </w:r>
    </w:p>
    <w:p w:rsidR="00680862" w:rsidRPr="001F5A36" w:rsidRDefault="00680862" w:rsidP="003758D0">
      <w:pPr>
        <w:spacing w:line="240" w:lineRule="auto"/>
        <w:rPr>
          <w:sz w:val="24"/>
          <w:szCs w:val="24"/>
        </w:rPr>
      </w:pPr>
      <w:r w:rsidRPr="001F5A36">
        <w:rPr>
          <w:sz w:val="24"/>
          <w:szCs w:val="24"/>
        </w:rPr>
        <w:t xml:space="preserve">                                         severný pól;</w:t>
      </w:r>
    </w:p>
    <w:p w:rsidR="00680862" w:rsidRDefault="00680862" w:rsidP="00DA3ADA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1541393" cy="787823"/>
            <wp:effectExtent l="19050" t="0" r="1657" b="0"/>
            <wp:docPr id="17" name="Obrázok 17" descr="Zdroj: doc. RNDr. RuÅ¾ena KolÃ¡ÅovÃ¡ aÂ kol.: Fyzika pre 8. roÄnÃ­k ZÅ   8/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droj: doc. RNDr. RuÅ¾ena KolÃ¡ÅovÃ¡ aÂ kol.: Fyzika pre 8. roÄnÃ­k ZÅ   8/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21" cy="78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BCF" w:rsidRPr="004C2BCF">
        <w:t xml:space="preserve"> </w:t>
      </w:r>
      <w:r w:rsidR="004C2BCF">
        <w:rPr>
          <w:noProof/>
        </w:rPr>
        <w:drawing>
          <wp:inline distT="0" distB="0" distL="0" distR="0">
            <wp:extent cx="2111504" cy="725694"/>
            <wp:effectExtent l="19050" t="0" r="3046" b="0"/>
            <wp:docPr id="20" name="Obrázok 20" descr="VÃ½sledok vyhÄ¾adÃ¡vania obrÃ¡zkov pre dopyt magnetickÃ© pole ciev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Ã½sledok vyhÄ¾adÃ¡vania obrÃ¡zkov pre dopyt magnetickÃ© pole cievk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00" cy="73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36" w:rsidRDefault="004D7434" w:rsidP="00DA3ADA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hyperlink r:id="rId9" w:history="1">
        <w:r w:rsidR="00FF11A6" w:rsidRPr="00727993">
          <w:rPr>
            <w:rStyle w:val="Hypertextovprepojenie"/>
            <w:rFonts w:ascii="Times New Roman" w:hAnsi="Times New Roman" w:cs="Times New Roman"/>
            <w:b/>
            <w:sz w:val="28"/>
            <w:szCs w:val="28"/>
          </w:rPr>
          <w:t>https://www.youtube.com/watch?v=52eH4KEI6d8</w:t>
        </w:r>
      </w:hyperlink>
    </w:p>
    <w:p w:rsidR="001F5A36" w:rsidRPr="003758D0" w:rsidRDefault="001F5A36" w:rsidP="00DA3AD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58D0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Pr="003758D0">
        <w:rPr>
          <w:rFonts w:ascii="Times New Roman" w:hAnsi="Times New Roman" w:cs="Times New Roman"/>
          <w:b/>
          <w:sz w:val="24"/>
          <w:szCs w:val="24"/>
        </w:rPr>
        <w:t>VLASTNOSTI-cievky</w:t>
      </w:r>
      <w:proofErr w:type="spellEnd"/>
      <w:r w:rsidRPr="003758D0">
        <w:rPr>
          <w:rFonts w:ascii="Times New Roman" w:hAnsi="Times New Roman" w:cs="Times New Roman"/>
          <w:b/>
          <w:sz w:val="24"/>
          <w:szCs w:val="24"/>
        </w:rPr>
        <w:t xml:space="preserve">, ktorou preteká </w:t>
      </w:r>
      <w:proofErr w:type="spellStart"/>
      <w:r w:rsidRPr="003758D0">
        <w:rPr>
          <w:rFonts w:ascii="Times New Roman" w:hAnsi="Times New Roman" w:cs="Times New Roman"/>
          <w:b/>
          <w:sz w:val="24"/>
          <w:szCs w:val="24"/>
        </w:rPr>
        <w:t>el</w:t>
      </w:r>
      <w:proofErr w:type="spellEnd"/>
      <w:r w:rsidRPr="003758D0">
        <w:rPr>
          <w:rFonts w:ascii="Times New Roman" w:hAnsi="Times New Roman" w:cs="Times New Roman"/>
          <w:b/>
          <w:sz w:val="24"/>
          <w:szCs w:val="24"/>
        </w:rPr>
        <w:t xml:space="preserve"> .prúd</w:t>
      </w:r>
    </w:p>
    <w:p w:rsidR="001F5A36" w:rsidRPr="001F5A36" w:rsidRDefault="001F5A36" w:rsidP="003758D0">
      <w:pPr>
        <w:spacing w:line="240" w:lineRule="auto"/>
      </w:pPr>
      <w:r w:rsidRPr="001F5A36">
        <w:t xml:space="preserve">     a) ak vložíme do cievky kovové jadro – </w:t>
      </w:r>
      <w:proofErr w:type="spellStart"/>
      <w:r w:rsidRPr="001F5A36">
        <w:t>mag</w:t>
      </w:r>
      <w:proofErr w:type="spellEnd"/>
      <w:r w:rsidRPr="001F5A36">
        <w:t>. pole je väčšie, ako bez jadra;</w:t>
      </w:r>
    </w:p>
    <w:p w:rsidR="001F5A36" w:rsidRPr="001F5A36" w:rsidRDefault="001F5A36" w:rsidP="003758D0">
      <w:pPr>
        <w:spacing w:line="240" w:lineRule="auto"/>
      </w:pPr>
      <w:r w:rsidRPr="001F5A36">
        <w:t xml:space="preserve">     b) čím je väčší počet závitov, </w:t>
      </w:r>
      <w:proofErr w:type="spellStart"/>
      <w:r w:rsidRPr="001F5A36">
        <w:t>mag</w:t>
      </w:r>
      <w:proofErr w:type="spellEnd"/>
      <w:r w:rsidRPr="001F5A36">
        <w:t>. pole je väčšie</w:t>
      </w:r>
      <w:r>
        <w:t>;</w:t>
      </w:r>
    </w:p>
    <w:p w:rsidR="00FF11A6" w:rsidRDefault="001F5A36" w:rsidP="00DA3ADA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883000" cy="973775"/>
            <wp:effectExtent l="19050" t="0" r="0" b="0"/>
            <wp:docPr id="23" name="Obrázok 23" descr="http://www.oskole.sk/userfiles/image/Zofia/December/Fyzika/Elektromagnet_9r_maj_html_mdef9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skole.sk/userfiles/image/Zofia/December/Fyzika/Elektromagnet_9r_maj_html_mdef94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00" cy="97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982" w:rsidRPr="008B3982" w:rsidRDefault="008B3982" w:rsidP="008B3982">
      <w:pPr>
        <w:pStyle w:val="Normlnywebov"/>
        <w:shd w:val="clear" w:color="auto" w:fill="FFFFFF"/>
        <w:spacing w:before="0" w:beforeAutospacing="0" w:after="0" w:afterAutospacing="0"/>
        <w:rPr>
          <w:rFonts w:ascii="Arial" w:hAnsi="Arial" w:cs="Arial"/>
          <w:caps/>
          <w:color w:val="002060"/>
          <w:sz w:val="28"/>
          <w:szCs w:val="28"/>
        </w:rPr>
      </w:pPr>
      <w:r w:rsidRPr="008B3982">
        <w:rPr>
          <w:rFonts w:ascii="Arial" w:hAnsi="Arial" w:cs="Arial"/>
          <w:b/>
          <w:bCs/>
          <w:caps/>
          <w:color w:val="002060"/>
          <w:sz w:val="28"/>
          <w:szCs w:val="28"/>
        </w:rPr>
        <w:lastRenderedPageBreak/>
        <w:t>Využitie elektromagnetu</w:t>
      </w:r>
    </w:p>
    <w:p w:rsidR="008B3982" w:rsidRDefault="008B3982" w:rsidP="008B3982">
      <w:pPr>
        <w:pStyle w:val="Normlnywebov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8B3982" w:rsidRDefault="008B3982" w:rsidP="008B3982">
      <w:pPr>
        <w:pStyle w:val="Normlnywebov"/>
        <w:shd w:val="clear" w:color="auto" w:fill="FFFFFF"/>
        <w:spacing w:before="0" w:beforeAutospacing="0" w:after="0" w:afterAutospacing="0"/>
        <w:jc w:val="both"/>
      </w:pPr>
      <w:r>
        <w:t>- e</w:t>
      </w:r>
      <w:r w:rsidRPr="008B3982">
        <w:t>lektromagnet je ove</w:t>
      </w:r>
      <w:r>
        <w:t>ľa výhodnejší ako trvalý magnet;</w:t>
      </w:r>
    </w:p>
    <w:p w:rsidR="008B3982" w:rsidRDefault="008B3982" w:rsidP="008B3982">
      <w:pPr>
        <w:pStyle w:val="Normlnywebov"/>
        <w:shd w:val="clear" w:color="auto" w:fill="FFFFFF"/>
        <w:spacing w:before="0" w:beforeAutospacing="0" w:after="0" w:afterAutospacing="0"/>
        <w:jc w:val="both"/>
        <w:rPr>
          <w:bCs/>
        </w:rPr>
      </w:pPr>
      <w:r>
        <w:t xml:space="preserve">- </w:t>
      </w:r>
      <w:r w:rsidRPr="008B3982">
        <w:rPr>
          <w:bCs/>
        </w:rPr>
        <w:t xml:space="preserve"> dá</w:t>
      </w:r>
      <w:r>
        <w:rPr>
          <w:bCs/>
        </w:rPr>
        <w:t xml:space="preserve"> sa</w:t>
      </w:r>
      <w:r w:rsidRPr="008B3982">
        <w:rPr>
          <w:bCs/>
        </w:rPr>
        <w:t xml:space="preserve"> ľahko ov</w:t>
      </w:r>
      <w:r>
        <w:rPr>
          <w:bCs/>
        </w:rPr>
        <w:t xml:space="preserve">ládať - zapnúť aj vypnúť, </w:t>
      </w:r>
    </w:p>
    <w:p w:rsidR="008B3982" w:rsidRDefault="008B3982" w:rsidP="008B3982">
      <w:pPr>
        <w:pStyle w:val="Normlnywebov"/>
        <w:shd w:val="clear" w:color="auto" w:fill="FFFFFF"/>
        <w:spacing w:before="0" w:beforeAutospacing="0" w:after="0" w:afterAutospacing="0"/>
        <w:jc w:val="both"/>
      </w:pPr>
      <w:r>
        <w:rPr>
          <w:bCs/>
        </w:rPr>
        <w:t xml:space="preserve">                                    - </w:t>
      </w:r>
      <w:r w:rsidRPr="008B3982">
        <w:rPr>
          <w:bCs/>
        </w:rPr>
        <w:t>zväčšiť ale</w:t>
      </w:r>
      <w:r>
        <w:rPr>
          <w:bCs/>
        </w:rPr>
        <w:t>bo zmenšiť jeho magnetické pole;</w:t>
      </w:r>
      <w:r>
        <w:t> </w:t>
      </w:r>
    </w:p>
    <w:p w:rsidR="008B3982" w:rsidRDefault="008B3982" w:rsidP="008B3982">
      <w:pPr>
        <w:pStyle w:val="Normlnywebov"/>
        <w:shd w:val="clear" w:color="auto" w:fill="FFFFFF"/>
        <w:spacing w:before="0" w:beforeAutospacing="0" w:after="0" w:afterAutospacing="0"/>
        <w:jc w:val="both"/>
      </w:pPr>
      <w:r>
        <w:t>- v</w:t>
      </w:r>
      <w:r w:rsidRPr="008B3982">
        <w:t>šetky stroje a prístroje, ktoré poháňa elektrický prúd</w:t>
      </w:r>
      <w:r>
        <w:t>, v sebe obsahujú elektromagnet;</w:t>
      </w:r>
    </w:p>
    <w:p w:rsidR="008B3982" w:rsidRDefault="008B3982" w:rsidP="008B3982">
      <w:pPr>
        <w:pStyle w:val="Normlnywebov"/>
        <w:shd w:val="clear" w:color="auto" w:fill="FFFFFF"/>
        <w:spacing w:before="0" w:beforeAutospacing="0" w:after="0" w:afterAutospacing="0"/>
        <w:jc w:val="both"/>
      </w:pPr>
    </w:p>
    <w:p w:rsidR="008B3982" w:rsidRDefault="008B3982" w:rsidP="008B3982">
      <w:pPr>
        <w:pStyle w:val="Normlnywebov"/>
        <w:shd w:val="clear" w:color="auto" w:fill="FFFFFF"/>
        <w:spacing w:before="0" w:beforeAutospacing="0" w:after="0" w:afterAutospacing="0"/>
        <w:jc w:val="both"/>
      </w:pPr>
      <w:r w:rsidRPr="008B3982">
        <w:rPr>
          <w:b/>
          <w:color w:val="002060"/>
          <w:sz w:val="28"/>
          <w:szCs w:val="28"/>
        </w:rPr>
        <w:t>a) elektrický zvonček</w:t>
      </w:r>
      <w:r>
        <w:rPr>
          <w:b/>
          <w:color w:val="002060"/>
          <w:sz w:val="28"/>
          <w:szCs w:val="28"/>
        </w:rPr>
        <w:t xml:space="preserve"> = </w:t>
      </w:r>
      <w:r w:rsidRPr="008B3982">
        <w:t>prechodom el. prúdu, kladivko periodický naráža na klobúk</w:t>
      </w:r>
    </w:p>
    <w:p w:rsidR="008B3982" w:rsidRDefault="008B3982" w:rsidP="008B3982">
      <w:pPr>
        <w:pStyle w:val="Normlnywebov"/>
        <w:shd w:val="clear" w:color="auto" w:fill="FFFFFF"/>
        <w:spacing w:before="0" w:beforeAutospacing="0" w:after="0" w:afterAutospacing="0"/>
        <w:jc w:val="both"/>
      </w:pPr>
      <w:r>
        <w:rPr>
          <w:b/>
          <w:color w:val="002060"/>
          <w:sz w:val="28"/>
          <w:szCs w:val="28"/>
        </w:rPr>
        <w:t xml:space="preserve">                                        </w:t>
      </w:r>
      <w:r w:rsidRPr="008B3982">
        <w:t xml:space="preserve"> zvonku</w:t>
      </w:r>
      <w:r>
        <w:t>;</w:t>
      </w:r>
    </w:p>
    <w:p w:rsidR="008B3982" w:rsidRDefault="008B3982" w:rsidP="008B3982">
      <w:pPr>
        <w:pStyle w:val="Normlnywebov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1143000" cy="1522269"/>
            <wp:effectExtent l="19050" t="0" r="0" b="0"/>
            <wp:docPr id="29" name="Obrázok 29" descr="VÃ½sledok vyhÄ¾adÃ¡vania obrÃ¡zkov pre dopyt elektromagnetickÃ© prÃ­stroje-zvonÄ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Ã½sledok vyhÄ¾adÃ¡vania obrÃ¡zkov pre dopyt elektromagnetickÃ© prÃ­stroje-zvonÄe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992" w:rsidRPr="00760992">
        <w:t xml:space="preserve"> </w:t>
      </w:r>
      <w:r w:rsidR="00760992">
        <w:rPr>
          <w:noProof/>
        </w:rPr>
        <w:drawing>
          <wp:inline distT="0" distB="0" distL="0" distR="0">
            <wp:extent cx="1352550" cy="1580026"/>
            <wp:effectExtent l="19050" t="0" r="0" b="0"/>
            <wp:docPr id="32" name="Obrázok 32" descr="VÃ½sledok vyhÄ¾adÃ¡vania obrÃ¡zkov pre dopyt elektromagnetickÃ© prÃ­stroje-zvonÄ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Ã½sledok vyhÄ¾adÃ¡vania obrÃ¡zkov pre dopyt elektromagnetickÃ© prÃ­stroje-zvonÄe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03" cy="158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92" w:rsidRDefault="00760992" w:rsidP="008B3982">
      <w:pPr>
        <w:pStyle w:val="Normlnywebov"/>
        <w:shd w:val="clear" w:color="auto" w:fill="FFFFFF"/>
        <w:spacing w:before="0" w:beforeAutospacing="0" w:after="0" w:afterAutospacing="0"/>
        <w:jc w:val="both"/>
      </w:pPr>
    </w:p>
    <w:p w:rsidR="00760992" w:rsidRPr="00A44478" w:rsidRDefault="00760992" w:rsidP="008B3982">
      <w:pPr>
        <w:pStyle w:val="Normlnywebov"/>
        <w:shd w:val="clear" w:color="auto" w:fill="FFFFFF"/>
        <w:spacing w:before="0" w:beforeAutospacing="0" w:after="0" w:afterAutospacing="0"/>
        <w:jc w:val="both"/>
      </w:pPr>
      <w:r>
        <w:rPr>
          <w:b/>
          <w:color w:val="002060"/>
          <w:sz w:val="28"/>
          <w:szCs w:val="28"/>
        </w:rPr>
        <w:t>b</w:t>
      </w:r>
      <w:r w:rsidRPr="008B3982">
        <w:rPr>
          <w:b/>
          <w:color w:val="002060"/>
          <w:sz w:val="28"/>
          <w:szCs w:val="28"/>
        </w:rPr>
        <w:t xml:space="preserve">) </w:t>
      </w:r>
      <w:proofErr w:type="spellStart"/>
      <w:r>
        <w:rPr>
          <w:b/>
          <w:color w:val="002060"/>
          <w:sz w:val="28"/>
          <w:szCs w:val="28"/>
        </w:rPr>
        <w:t>sluchátko</w:t>
      </w:r>
      <w:proofErr w:type="spellEnd"/>
      <w:r>
        <w:rPr>
          <w:b/>
          <w:color w:val="002060"/>
          <w:sz w:val="28"/>
          <w:szCs w:val="28"/>
        </w:rPr>
        <w:t xml:space="preserve"> = </w:t>
      </w:r>
      <w:r w:rsidRPr="00A44478">
        <w:t xml:space="preserve">prechodom el. prúdu cievkou vytvára sa </w:t>
      </w:r>
      <w:proofErr w:type="spellStart"/>
      <w:r w:rsidRPr="00A44478">
        <w:t>mag</w:t>
      </w:r>
      <w:proofErr w:type="spellEnd"/>
      <w:r w:rsidRPr="00A44478">
        <w:t xml:space="preserve">. pole, ktoré zosilňuje ,al. zoslabuje </w:t>
      </w:r>
      <w:proofErr w:type="spellStart"/>
      <w:r w:rsidRPr="00A44478">
        <w:t>mag</w:t>
      </w:r>
      <w:proofErr w:type="spellEnd"/>
      <w:r w:rsidRPr="00A44478">
        <w:t xml:space="preserve">. pole permanentného magnetu, v dôsledku toho kmitá membrána, </w:t>
      </w:r>
      <w:r w:rsidR="003758D0" w:rsidRPr="00A44478">
        <w:t xml:space="preserve">ktorá rozkmitá okolitý vzduch a tak </w:t>
      </w:r>
      <w:r w:rsidRPr="00A44478">
        <w:t>vzniká zvuk</w:t>
      </w:r>
      <w:r w:rsidR="003758D0" w:rsidRPr="00A44478">
        <w:t>;</w:t>
      </w:r>
    </w:p>
    <w:p w:rsidR="00760992" w:rsidRDefault="00760992" w:rsidP="008B3982">
      <w:pPr>
        <w:pStyle w:val="Normlnywebov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1526169" cy="942975"/>
            <wp:effectExtent l="19050" t="0" r="0" b="0"/>
            <wp:docPr id="35" name="Obrázok 35" descr="https://eluc.kr-olomoucky.cz/uploads/images/9184/UC2_1600_ob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luc.kr-olomoucky.cz/uploads/images/9184/UC2_1600_obr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61" cy="94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478">
        <w:rPr>
          <w:noProof/>
        </w:rPr>
        <w:drawing>
          <wp:inline distT="0" distB="0" distL="0" distR="0">
            <wp:extent cx="1080244" cy="717762"/>
            <wp:effectExtent l="19050" t="0" r="5606" b="0"/>
            <wp:docPr id="41" name="Obrázok 41" descr="VÃ½sledok vyhÄ¾adÃ¡vania obrÃ¡zkov pre dopyt elektromagnetickÃ© prÃ­stroje-sluchÃ¡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Ã½sledok vyhÄ¾adÃ¡vania obrÃ¡zkov pre dopyt elektromagnetickÃ© prÃ­stroje-sluchÃ¡tk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96" cy="72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478">
        <w:rPr>
          <w:noProof/>
        </w:rPr>
        <w:drawing>
          <wp:inline distT="0" distB="0" distL="0" distR="0">
            <wp:extent cx="876300" cy="876300"/>
            <wp:effectExtent l="19050" t="0" r="0" b="0"/>
            <wp:docPr id="53" name="Obrázok 53" descr="VÃ½sledok vyhÄ¾adÃ¡vania obrÃ¡zkov pre dopyt elektromagnetickÃ© prÃ­stroje-sluchÃ¡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VÃ½sledok vyhÄ¾adÃ¡vania obrÃ¡zkov pre dopyt elektromagnetickÃ© prÃ­stroje-sluchÃ¡tk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478">
        <w:rPr>
          <w:noProof/>
        </w:rPr>
        <w:drawing>
          <wp:inline distT="0" distB="0" distL="0" distR="0">
            <wp:extent cx="517525" cy="952500"/>
            <wp:effectExtent l="19050" t="0" r="0" b="0"/>
            <wp:docPr id="44" name="Obrázok 44" descr="VÃ½sledok vyhÄ¾adÃ¡vania obrÃ¡zkov pre dopyt elektromagnetickÃ© prÃ­stroje-sluchÃ¡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Ã½sledok vyhÄ¾adÃ¡vania obrÃ¡zkov pre dopyt elektromagnetickÃ© prÃ­stroje-sluchÃ¡tk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478">
        <w:rPr>
          <w:noProof/>
        </w:rPr>
        <w:drawing>
          <wp:inline distT="0" distB="0" distL="0" distR="0">
            <wp:extent cx="981075" cy="830140"/>
            <wp:effectExtent l="19050" t="0" r="9525" b="0"/>
            <wp:docPr id="47" name="Obrázok 47" descr="VÃ½sledok vyhÄ¾adÃ¡vania obrÃ¡zkov pre dopyt elektromagnetickÃ© prÃ­stroje-sluchÃ¡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Ã½sledok vyhÄ¾adÃ¡vania obrÃ¡zkov pre dopyt elektromagnetickÃ© prÃ­stroje-sluchÃ¡tk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478">
        <w:rPr>
          <w:noProof/>
        </w:rPr>
        <w:drawing>
          <wp:inline distT="0" distB="0" distL="0" distR="0">
            <wp:extent cx="882650" cy="661988"/>
            <wp:effectExtent l="19050" t="0" r="0" b="0"/>
            <wp:docPr id="50" name="Obrázok 50" descr="VÃ½sledok vyhÄ¾adÃ¡vania obrÃ¡zkov pre dopyt elektromagnetickÃ© prÃ­stroje-sluchÃ¡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VÃ½sledok vyhÄ¾adÃ¡vania obrÃ¡zkov pre dopyt elektromagnetickÃ© prÃ­stroje-sluchÃ¡tk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66" cy="6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8D0" w:rsidRPr="00A44478" w:rsidRDefault="003758D0" w:rsidP="008B3982">
      <w:pPr>
        <w:pStyle w:val="Normlnywebov"/>
        <w:shd w:val="clear" w:color="auto" w:fill="FFFFFF"/>
        <w:spacing w:before="0" w:beforeAutospacing="0" w:after="0" w:afterAutospacing="0"/>
        <w:jc w:val="both"/>
      </w:pPr>
      <w:r>
        <w:rPr>
          <w:b/>
          <w:color w:val="002060"/>
          <w:sz w:val="28"/>
          <w:szCs w:val="28"/>
        </w:rPr>
        <w:t>c</w:t>
      </w:r>
      <w:r w:rsidRPr="008B3982">
        <w:rPr>
          <w:b/>
          <w:color w:val="002060"/>
          <w:sz w:val="28"/>
          <w:szCs w:val="28"/>
        </w:rPr>
        <w:t xml:space="preserve">) </w:t>
      </w:r>
      <w:r>
        <w:rPr>
          <w:b/>
          <w:color w:val="002060"/>
          <w:sz w:val="28"/>
          <w:szCs w:val="28"/>
        </w:rPr>
        <w:t xml:space="preserve">reproduktor =  </w:t>
      </w:r>
      <w:r w:rsidRPr="00A44478">
        <w:t xml:space="preserve">prechodom el. prúdu cievkou vytvára sa </w:t>
      </w:r>
      <w:proofErr w:type="spellStart"/>
      <w:r w:rsidRPr="00A44478">
        <w:t>mag</w:t>
      </w:r>
      <w:proofErr w:type="spellEnd"/>
      <w:r w:rsidRPr="00A44478">
        <w:t>. pole, ktorého indukčné čiary sa vyrovnávajú s magnet. indukčnými čiarami permanentného magnetu, čo spôsobuje osový pohyb cievky, v dôsledku toho sa rozkmitá membrána, ktorá rozkmitá okolitý vzduch a tak vzniká zvuk;</w:t>
      </w:r>
      <w:r w:rsidR="002C33D0" w:rsidRPr="002C33D0">
        <w:rPr>
          <w:noProof/>
        </w:rPr>
        <w:t xml:space="preserve"> </w:t>
      </w:r>
    </w:p>
    <w:p w:rsidR="003758D0" w:rsidRDefault="003758D0" w:rsidP="008B3982">
      <w:pPr>
        <w:pStyle w:val="Normlnywebov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1197366" cy="914400"/>
            <wp:effectExtent l="19050" t="0" r="2784" b="0"/>
            <wp:docPr id="38" name="Obrázok 38" descr="https://eluc.kr-olomoucky.cz/uploads/images/9185/UC2_1600_ob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luc.kr-olomoucky.cz/uploads/images/9185/UC2_1600_obr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366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478">
        <w:rPr>
          <w:noProof/>
        </w:rPr>
        <w:drawing>
          <wp:inline distT="0" distB="0" distL="0" distR="0">
            <wp:extent cx="1037189" cy="704850"/>
            <wp:effectExtent l="19050" t="0" r="0" b="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89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478">
        <w:rPr>
          <w:noProof/>
        </w:rPr>
        <w:drawing>
          <wp:inline distT="0" distB="0" distL="0" distR="0">
            <wp:extent cx="866775" cy="1000125"/>
            <wp:effectExtent l="19050" t="0" r="9525" b="0"/>
            <wp:docPr id="60" name="Obrázok 60" descr="VÃ½sledok vyhÄ¾adÃ¡vania obrÃ¡zkov pre dopyt elektromagnetickÃ© prÃ­stroje-reprodu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VÃ½sledok vyhÄ¾adÃ¡vania obrÃ¡zkov pre dopyt elektromagnetickÃ© prÃ­stroje-reprodukto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478" w:rsidRDefault="00A44478" w:rsidP="008B3982">
      <w:pPr>
        <w:pStyle w:val="Normlnywebov"/>
        <w:shd w:val="clear" w:color="auto" w:fill="FFFFFF"/>
        <w:spacing w:before="0" w:beforeAutospacing="0" w:after="0" w:afterAutospacing="0"/>
        <w:jc w:val="both"/>
      </w:pPr>
    </w:p>
    <w:p w:rsidR="00760992" w:rsidRDefault="00A44478" w:rsidP="008B3982">
      <w:pPr>
        <w:pStyle w:val="Normlnywebov"/>
        <w:shd w:val="clear" w:color="auto" w:fill="FFFFFF"/>
        <w:spacing w:before="0" w:beforeAutospacing="0" w:after="0" w:afterAutospacing="0"/>
        <w:jc w:val="both"/>
      </w:pPr>
      <w:r>
        <w:rPr>
          <w:b/>
          <w:color w:val="002060"/>
          <w:sz w:val="28"/>
          <w:szCs w:val="28"/>
        </w:rPr>
        <w:t>d</w:t>
      </w:r>
      <w:r w:rsidRPr="008B3982">
        <w:rPr>
          <w:b/>
          <w:color w:val="002060"/>
          <w:sz w:val="28"/>
          <w:szCs w:val="28"/>
        </w:rPr>
        <w:t xml:space="preserve">) </w:t>
      </w:r>
      <w:r>
        <w:rPr>
          <w:b/>
          <w:color w:val="002060"/>
          <w:sz w:val="28"/>
          <w:szCs w:val="28"/>
        </w:rPr>
        <w:t xml:space="preserve">elektromagnet na zdvíhanie a prenášanie bremien, </w:t>
      </w:r>
      <w:r w:rsidR="002C33D0">
        <w:rPr>
          <w:b/>
          <w:color w:val="002060"/>
          <w:sz w:val="28"/>
          <w:szCs w:val="28"/>
        </w:rPr>
        <w:t xml:space="preserve">šrotový = </w:t>
      </w:r>
      <w:r w:rsidR="002C33D0" w:rsidRPr="002C33D0">
        <w:t xml:space="preserve">zopnutím obvodu, začne pretekať el. prúd, vytvára sa </w:t>
      </w:r>
      <w:proofErr w:type="spellStart"/>
      <w:r w:rsidR="002C33D0" w:rsidRPr="002C33D0">
        <w:t>mag</w:t>
      </w:r>
      <w:proofErr w:type="spellEnd"/>
      <w:r w:rsidR="002C33D0" w:rsidRPr="002C33D0">
        <w:t xml:space="preserve">. pole , vzniká elektromagnet, po rozpojení obvodu, zanikajú magnetické účinky; </w:t>
      </w:r>
    </w:p>
    <w:p w:rsidR="008B3982" w:rsidRDefault="002C33D0" w:rsidP="008B3982">
      <w:pPr>
        <w:pStyle w:val="Normlnywebov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386013" cy="1590675"/>
            <wp:effectExtent l="19050" t="0" r="0" b="0"/>
            <wp:docPr id="69" name="Obrázok 69" descr="VÃ½sledok vyhÄ¾adÃ¡vania obrÃ¡zkov pre dopyt elektromagnety - prenÃ¡Å¡anie kovov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VÃ½sledok vyhÄ¾adÃ¡vania obrÃ¡zkov pre dopyt elektromagnety - prenÃ¡Å¡anie kovov-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13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28800" cy="1828800"/>
            <wp:effectExtent l="19050" t="0" r="0" b="0"/>
            <wp:docPr id="3" name="Obrázok 26" descr="VÃ½sledok vyhÄ¾adÃ¡vania obrÃ¡zkov pre dopyt elektromagn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Ã½sledok vyhÄ¾adÃ¡vania obrÃ¡zkov pre dopyt elektromagnet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3D0">
        <w:t xml:space="preserve"> </w:t>
      </w:r>
      <w:r>
        <w:rPr>
          <w:noProof/>
        </w:rPr>
        <w:drawing>
          <wp:inline distT="0" distB="0" distL="0" distR="0">
            <wp:extent cx="1628775" cy="1745607"/>
            <wp:effectExtent l="19050" t="0" r="9525" b="0"/>
            <wp:docPr id="66" name="Obrázok 66" descr="VÃ½sledok vyhÄ¾adÃ¡vania obrÃ¡zkov pre dopyt elektromagnety - prenÃ¡Å¡anie kovov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VÃ½sledok vyhÄ¾adÃ¡vania obrÃ¡zkov pre dopyt elektromagnety - prenÃ¡Å¡anie kovov-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4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982" w:rsidRDefault="008B3982" w:rsidP="008B3982">
      <w:pPr>
        <w:pStyle w:val="Normlnywebov"/>
        <w:shd w:val="clear" w:color="auto" w:fill="FFFFFF"/>
        <w:spacing w:before="0" w:beforeAutospacing="0" w:after="0" w:afterAutospacing="0"/>
        <w:jc w:val="both"/>
      </w:pPr>
    </w:p>
    <w:p w:rsidR="00063CD6" w:rsidRDefault="00063CD6" w:rsidP="00063CD6">
      <w:pPr>
        <w:pStyle w:val="Normlnywebov"/>
        <w:spacing w:before="120" w:beforeAutospacing="0" w:after="120" w:afterAutospacing="0"/>
        <w:rPr>
          <w:b/>
          <w:color w:val="002060"/>
          <w:sz w:val="28"/>
          <w:szCs w:val="28"/>
        </w:rPr>
      </w:pPr>
    </w:p>
    <w:p w:rsidR="00063CD6" w:rsidRDefault="002C33D0" w:rsidP="005713F1">
      <w:pPr>
        <w:pStyle w:val="Bezriadkovania"/>
      </w:pPr>
      <w:r w:rsidRPr="005E142C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e) magnetická dráha </w:t>
      </w:r>
      <w:r>
        <w:rPr>
          <w:b/>
        </w:rPr>
        <w:t>=</w:t>
      </w:r>
      <w:r w:rsidR="00063CD6" w:rsidRPr="00063CD6">
        <w:rPr>
          <w:rFonts w:ascii="Georgia" w:hAnsi="Georgia"/>
          <w:b/>
          <w:bCs/>
          <w:color w:val="000000"/>
          <w:sz w:val="43"/>
          <w:szCs w:val="43"/>
        </w:rPr>
        <w:t xml:space="preserve"> </w:t>
      </w:r>
      <w:proofErr w:type="spellStart"/>
      <w:r w:rsidR="00063CD6" w:rsidRPr="00063CD6">
        <w:rPr>
          <w:rFonts w:ascii="Times New Roman" w:hAnsi="Times New Roman"/>
          <w:b/>
          <w:bCs/>
          <w:sz w:val="24"/>
          <w:szCs w:val="24"/>
        </w:rPr>
        <w:t>Maglev</w:t>
      </w:r>
      <w:proofErr w:type="spellEnd"/>
      <w:r w:rsidR="005E142C">
        <w:rPr>
          <w:rFonts w:ascii="Times New Roman" w:hAnsi="Times New Roman"/>
          <w:sz w:val="24"/>
          <w:szCs w:val="24"/>
        </w:rPr>
        <w:t> je skratka =</w:t>
      </w:r>
      <w:r w:rsidR="00063CD6" w:rsidRPr="00063CD6">
        <w:rPr>
          <w:rFonts w:ascii="Times New Roman" w:hAnsi="Times New Roman"/>
          <w:sz w:val="24"/>
          <w:szCs w:val="24"/>
        </w:rPr>
        <w:t> </w:t>
      </w:r>
      <w:hyperlink r:id="rId25" w:tooltip="Magnetická levitácia (stránka neexistuje)" w:history="1">
        <w:r w:rsidR="00063CD6" w:rsidRPr="00063CD6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magnetická </w:t>
        </w:r>
        <w:proofErr w:type="spellStart"/>
        <w:r w:rsidR="00063CD6" w:rsidRPr="00063CD6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levitácia</w:t>
        </w:r>
        <w:proofErr w:type="spellEnd"/>
      </w:hyperlink>
      <w:r w:rsidR="00063CD6">
        <w:t>;</w:t>
      </w:r>
    </w:p>
    <w:p w:rsidR="005713F1" w:rsidRDefault="00063CD6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063CD6">
        <w:rPr>
          <w:rFonts w:ascii="Times New Roman" w:hAnsi="Times New Roman" w:cs="Times New Roman"/>
          <w:sz w:val="24"/>
          <w:szCs w:val="24"/>
        </w:rPr>
        <w:t xml:space="preserve">-  je to najmodernejší, najrýchlejší druh koľajovej dopravy s najdrahšou traťou, i keď najlacnejšou </w:t>
      </w:r>
    </w:p>
    <w:p w:rsidR="00063CD6" w:rsidRPr="00063CD6" w:rsidRDefault="005713F1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63CD6" w:rsidRPr="00063CD6">
        <w:rPr>
          <w:rFonts w:ascii="Times New Roman" w:hAnsi="Times New Roman" w:cs="Times New Roman"/>
          <w:sz w:val="24"/>
          <w:szCs w:val="24"/>
        </w:rPr>
        <w:t xml:space="preserve">prevádzkou; </w:t>
      </w:r>
    </w:p>
    <w:p w:rsidR="005713F1" w:rsidRDefault="00063CD6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063CD6">
        <w:rPr>
          <w:rFonts w:ascii="Times New Roman" w:hAnsi="Times New Roman" w:cs="Times New Roman"/>
          <w:sz w:val="24"/>
          <w:szCs w:val="24"/>
        </w:rPr>
        <w:t>- anglickú skratku </w:t>
      </w:r>
      <w:proofErr w:type="spellStart"/>
      <w:r w:rsidRPr="00063CD6">
        <w:rPr>
          <w:rFonts w:ascii="Times New Roman" w:hAnsi="Times New Roman" w:cs="Times New Roman"/>
          <w:iCs/>
          <w:sz w:val="24"/>
          <w:szCs w:val="24"/>
        </w:rPr>
        <w:t>maglev</w:t>
      </w:r>
      <w:proofErr w:type="spellEnd"/>
      <w:r w:rsidRPr="00063CD6">
        <w:rPr>
          <w:rFonts w:ascii="Times New Roman" w:hAnsi="Times New Roman" w:cs="Times New Roman"/>
          <w:sz w:val="24"/>
          <w:szCs w:val="24"/>
        </w:rPr>
        <w:t> začal v 60. rokoch používať fyzik </w:t>
      </w:r>
      <w:proofErr w:type="spellStart"/>
      <w:r w:rsidR="004D7434" w:rsidRPr="00063CD6">
        <w:rPr>
          <w:rFonts w:ascii="Times New Roman" w:hAnsi="Times New Roman" w:cs="Times New Roman"/>
          <w:sz w:val="24"/>
          <w:szCs w:val="24"/>
        </w:rPr>
        <w:fldChar w:fldCharType="begin"/>
      </w:r>
      <w:r w:rsidRPr="00063CD6">
        <w:rPr>
          <w:rFonts w:ascii="Times New Roman" w:hAnsi="Times New Roman" w:cs="Times New Roman"/>
          <w:sz w:val="24"/>
          <w:szCs w:val="24"/>
        </w:rPr>
        <w:instrText xml:space="preserve"> HYPERLINK "https://sk.wikipedia.org/w/index.php?title=Howard_T._Coffey&amp;action=edit&amp;redlink=1" \o "Howard T. Coffey (stránka neexistuje)" </w:instrText>
      </w:r>
      <w:r w:rsidR="004D7434" w:rsidRPr="00063CD6">
        <w:rPr>
          <w:rFonts w:ascii="Times New Roman" w:hAnsi="Times New Roman" w:cs="Times New Roman"/>
          <w:sz w:val="24"/>
          <w:szCs w:val="24"/>
        </w:rPr>
        <w:fldChar w:fldCharType="separate"/>
      </w:r>
      <w:r w:rsidRPr="00063CD6"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  <w:t>Howard</w:t>
      </w:r>
      <w:proofErr w:type="spellEnd"/>
      <w:r w:rsidRPr="00063CD6"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  <w:t xml:space="preserve"> T. </w:t>
      </w:r>
      <w:proofErr w:type="spellStart"/>
      <w:r w:rsidRPr="00063CD6"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  <w:t>Coffey</w:t>
      </w:r>
      <w:proofErr w:type="spellEnd"/>
      <w:r w:rsidR="004D7434" w:rsidRPr="00063CD6">
        <w:rPr>
          <w:rFonts w:ascii="Times New Roman" w:hAnsi="Times New Roman" w:cs="Times New Roman"/>
          <w:sz w:val="24"/>
          <w:szCs w:val="24"/>
        </w:rPr>
        <w:fldChar w:fldCharType="end"/>
      </w:r>
      <w:r w:rsidRPr="00063CD6">
        <w:rPr>
          <w:rFonts w:ascii="Times New Roman" w:hAnsi="Times New Roman" w:cs="Times New Roman"/>
          <w:sz w:val="24"/>
          <w:szCs w:val="24"/>
        </w:rPr>
        <w:t xml:space="preserve">, v angličtine sa </w:t>
      </w:r>
    </w:p>
    <w:p w:rsidR="005713F1" w:rsidRDefault="005713F1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63CD6" w:rsidRPr="00063CD6">
        <w:rPr>
          <w:rFonts w:ascii="Times New Roman" w:hAnsi="Times New Roman" w:cs="Times New Roman"/>
          <w:sz w:val="24"/>
          <w:szCs w:val="24"/>
        </w:rPr>
        <w:t>používa na označenie fyzikálneho javu a termín </w:t>
      </w:r>
      <w:proofErr w:type="spellStart"/>
      <w:r w:rsidR="00063CD6" w:rsidRPr="00063CD6">
        <w:rPr>
          <w:rFonts w:ascii="Times New Roman" w:hAnsi="Times New Roman" w:cs="Times New Roman"/>
          <w:iCs/>
          <w:sz w:val="24"/>
          <w:szCs w:val="24"/>
        </w:rPr>
        <w:t>magnetic</w:t>
      </w:r>
      <w:proofErr w:type="spellEnd"/>
      <w:r w:rsidR="00063CD6" w:rsidRPr="00063CD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063CD6" w:rsidRPr="00063CD6">
        <w:rPr>
          <w:rFonts w:ascii="Times New Roman" w:hAnsi="Times New Roman" w:cs="Times New Roman"/>
          <w:iCs/>
          <w:sz w:val="24"/>
          <w:szCs w:val="24"/>
        </w:rPr>
        <w:t>levitation</w:t>
      </w:r>
      <w:proofErr w:type="spellEnd"/>
      <w:r w:rsidR="00063CD6" w:rsidRPr="00063CD6">
        <w:rPr>
          <w:rFonts w:ascii="Times New Roman" w:hAnsi="Times New Roman" w:cs="Times New Roman"/>
          <w:sz w:val="24"/>
          <w:szCs w:val="24"/>
        </w:rPr>
        <w:t> na označenie technológie</w:t>
      </w:r>
    </w:p>
    <w:p w:rsidR="00063CD6" w:rsidRPr="00063CD6" w:rsidRDefault="005713F1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63CD6" w:rsidRPr="00063CD6">
        <w:rPr>
          <w:rFonts w:ascii="Times New Roman" w:hAnsi="Times New Roman" w:cs="Times New Roman"/>
          <w:sz w:val="24"/>
          <w:szCs w:val="24"/>
        </w:rPr>
        <w:t>dopravných systémov založených na tomto princípe;</w:t>
      </w:r>
    </w:p>
    <w:p w:rsidR="005713F1" w:rsidRDefault="00063CD6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063CD6">
        <w:rPr>
          <w:rFonts w:ascii="Times New Roman" w:hAnsi="Times New Roman" w:cs="Times New Roman"/>
          <w:sz w:val="24"/>
          <w:szCs w:val="24"/>
        </w:rPr>
        <w:t xml:space="preserve">- vlak sa pohybuje na vankúši magnetického poľa, ktoré je vytvárané </w:t>
      </w:r>
    </w:p>
    <w:p w:rsidR="00063CD6" w:rsidRPr="00063CD6" w:rsidRDefault="005713F1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63CD6" w:rsidRPr="00063CD6">
        <w:rPr>
          <w:rFonts w:ascii="Times New Roman" w:hAnsi="Times New Roman" w:cs="Times New Roman"/>
          <w:sz w:val="24"/>
          <w:szCs w:val="24"/>
        </w:rPr>
        <w:t>sústavou </w:t>
      </w:r>
      <w:hyperlink r:id="rId26" w:tooltip="Supravodivosť" w:history="1">
        <w:r w:rsidR="00063CD6" w:rsidRPr="00063CD6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supravodivých</w:t>
        </w:r>
      </w:hyperlink>
      <w:r w:rsidR="00063CD6" w:rsidRPr="00063CD6">
        <w:rPr>
          <w:rFonts w:ascii="Times New Roman" w:hAnsi="Times New Roman" w:cs="Times New Roman"/>
          <w:sz w:val="24"/>
          <w:szCs w:val="24"/>
        </w:rPr>
        <w:t> magnetov, zabudovaných v trati i vo vlaku;</w:t>
      </w:r>
    </w:p>
    <w:p w:rsidR="005713F1" w:rsidRDefault="00063CD6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063CD6">
        <w:rPr>
          <w:rFonts w:ascii="Times New Roman" w:hAnsi="Times New Roman" w:cs="Times New Roman"/>
          <w:sz w:val="24"/>
          <w:szCs w:val="24"/>
        </w:rPr>
        <w:t>- vlak má namiesto kolies špeciálny systém magnetov, vrátane lineárnych motorov a pohybuje sa</w:t>
      </w:r>
    </w:p>
    <w:p w:rsidR="00063CD6" w:rsidRPr="00063CD6" w:rsidRDefault="005713F1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63CD6" w:rsidRPr="00063CD6">
        <w:rPr>
          <w:rFonts w:ascii="Times New Roman" w:hAnsi="Times New Roman" w:cs="Times New Roman"/>
          <w:sz w:val="24"/>
          <w:szCs w:val="24"/>
        </w:rPr>
        <w:t xml:space="preserve"> asi 1,2 cm nad koľajnicami.</w:t>
      </w:r>
    </w:p>
    <w:p w:rsidR="005713F1" w:rsidRDefault="00063CD6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063CD6">
        <w:rPr>
          <w:rFonts w:ascii="Times New Roman" w:hAnsi="Times New Roman" w:cs="Times New Roman"/>
          <w:sz w:val="24"/>
          <w:szCs w:val="24"/>
        </w:rPr>
        <w:t>- trate  sú pomerne nákladné a musia byť z bezpečnostných dôvodov stavané na mostoch alebo</w:t>
      </w:r>
    </w:p>
    <w:p w:rsidR="00063CD6" w:rsidRPr="00063CD6" w:rsidRDefault="005713F1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63CD6" w:rsidRPr="00063CD6">
        <w:rPr>
          <w:rFonts w:ascii="Times New Roman" w:hAnsi="Times New Roman" w:cs="Times New Roman"/>
          <w:sz w:val="24"/>
          <w:szCs w:val="24"/>
        </w:rPr>
        <w:t xml:space="preserve"> v tuneloch;</w:t>
      </w:r>
    </w:p>
    <w:p w:rsidR="005713F1" w:rsidRDefault="00063CD6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063CD6">
        <w:rPr>
          <w:rFonts w:ascii="Times New Roman" w:hAnsi="Times New Roman" w:cs="Times New Roman"/>
          <w:sz w:val="24"/>
          <w:szCs w:val="24"/>
        </w:rPr>
        <w:t>- rýchlosť vlakov nie je teoreticky nijako obmedzená, rýchlostný rekord z roku </w:t>
      </w:r>
      <w:hyperlink r:id="rId27" w:tooltip="2005" w:history="1">
        <w:r w:rsidRPr="00063CD6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2005</w:t>
        </w:r>
      </w:hyperlink>
      <w:r w:rsidRPr="00063CD6">
        <w:rPr>
          <w:rFonts w:ascii="Times New Roman" w:hAnsi="Times New Roman" w:cs="Times New Roman"/>
          <w:sz w:val="24"/>
          <w:szCs w:val="24"/>
        </w:rPr>
        <w:t xml:space="preserve"> dosahuje </w:t>
      </w:r>
    </w:p>
    <w:p w:rsidR="00063CD6" w:rsidRPr="00063CD6" w:rsidRDefault="005713F1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63CD6" w:rsidRPr="00063CD6">
        <w:rPr>
          <w:rFonts w:ascii="Times New Roman" w:hAnsi="Times New Roman" w:cs="Times New Roman"/>
          <w:sz w:val="24"/>
          <w:szCs w:val="24"/>
        </w:rPr>
        <w:t>583 km/h, ktorý vytvorili </w:t>
      </w:r>
      <w:hyperlink r:id="rId28" w:tooltip="Japonci" w:history="1">
        <w:r w:rsidR="00063CD6" w:rsidRPr="00063CD6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Japonci</w:t>
        </w:r>
      </w:hyperlink>
      <w:r w:rsidR="00063CD6" w:rsidRPr="00063CD6">
        <w:rPr>
          <w:rFonts w:ascii="Times New Roman" w:hAnsi="Times New Roman" w:cs="Times New Roman"/>
          <w:sz w:val="24"/>
          <w:szCs w:val="24"/>
        </w:rPr>
        <w:t>;</w:t>
      </w:r>
    </w:p>
    <w:p w:rsidR="00063CD6" w:rsidRPr="00063CD6" w:rsidRDefault="00063CD6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063CD6">
        <w:rPr>
          <w:rFonts w:ascii="Times New Roman" w:hAnsi="Times New Roman" w:cs="Times New Roman"/>
          <w:sz w:val="24"/>
          <w:szCs w:val="24"/>
        </w:rPr>
        <w:t>- v praxi je rýchlosť limitovaná spotrebou energie a aerodynamickým odporom;</w:t>
      </w:r>
    </w:p>
    <w:p w:rsidR="00063CD6" w:rsidRPr="00063CD6" w:rsidRDefault="00063CD6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063CD6">
        <w:rPr>
          <w:rFonts w:ascii="Times New Roman" w:hAnsi="Times New Roman" w:cs="Times New Roman"/>
          <w:sz w:val="24"/>
          <w:szCs w:val="24"/>
        </w:rPr>
        <w:t>- vznášanie vlaku nad koľajami je zaistené odpudivou alebo príťažlivou silou </w:t>
      </w:r>
      <w:hyperlink r:id="rId29" w:tooltip="Elektromagnet" w:history="1">
        <w:r w:rsidRPr="00063CD6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elektromagnetov</w:t>
        </w:r>
      </w:hyperlink>
      <w:r w:rsidRPr="00063CD6">
        <w:rPr>
          <w:rFonts w:ascii="Times New Roman" w:hAnsi="Times New Roman" w:cs="Times New Roman"/>
          <w:sz w:val="24"/>
          <w:szCs w:val="24"/>
        </w:rPr>
        <w:t>;</w:t>
      </w:r>
    </w:p>
    <w:p w:rsidR="005713F1" w:rsidRDefault="00063CD6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063CD6">
        <w:rPr>
          <w:rFonts w:ascii="Times New Roman" w:hAnsi="Times New Roman" w:cs="Times New Roman"/>
          <w:sz w:val="24"/>
          <w:szCs w:val="24"/>
        </w:rPr>
        <w:t xml:space="preserve">- niektorí výrobcovia používajú klasické elektromagnety, iní zvolili elektromagnety </w:t>
      </w:r>
    </w:p>
    <w:p w:rsidR="00063CD6" w:rsidRPr="00063CD6" w:rsidRDefault="005713F1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63CD6" w:rsidRPr="00063CD6">
        <w:rPr>
          <w:rFonts w:ascii="Times New Roman" w:hAnsi="Times New Roman" w:cs="Times New Roman"/>
          <w:sz w:val="24"/>
          <w:szCs w:val="24"/>
        </w:rPr>
        <w:t>so supravodivými </w:t>
      </w:r>
      <w:hyperlink r:id="rId30" w:tooltip="Cievka" w:history="1">
        <w:r w:rsidR="00063CD6" w:rsidRPr="00063CD6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cievkami</w:t>
        </w:r>
      </w:hyperlink>
      <w:r w:rsidR="00063CD6" w:rsidRPr="00063CD6">
        <w:rPr>
          <w:rFonts w:ascii="Times New Roman" w:hAnsi="Times New Roman" w:cs="Times New Roman"/>
          <w:sz w:val="24"/>
          <w:szCs w:val="24"/>
        </w:rPr>
        <w:t>;</w:t>
      </w:r>
    </w:p>
    <w:p w:rsidR="005713F1" w:rsidRDefault="00063CD6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063CD6">
        <w:rPr>
          <w:rFonts w:ascii="Times New Roman" w:hAnsi="Times New Roman" w:cs="Times New Roman"/>
          <w:sz w:val="24"/>
          <w:szCs w:val="24"/>
        </w:rPr>
        <w:t xml:space="preserve">- výroba dostatočne výkonných elektromagnetov s nepatrnou energetickou spotrebou je </w:t>
      </w:r>
    </w:p>
    <w:p w:rsidR="00063CD6" w:rsidRPr="00063CD6" w:rsidRDefault="005713F1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63CD6" w:rsidRPr="00063CD6">
        <w:rPr>
          <w:rFonts w:ascii="Times New Roman" w:hAnsi="Times New Roman" w:cs="Times New Roman"/>
          <w:sz w:val="24"/>
          <w:szCs w:val="24"/>
        </w:rPr>
        <w:t>umožnená </w:t>
      </w:r>
      <w:proofErr w:type="spellStart"/>
      <w:r w:rsidR="004D7434" w:rsidRPr="00063CD6">
        <w:rPr>
          <w:rFonts w:ascii="Times New Roman" w:hAnsi="Times New Roman" w:cs="Times New Roman"/>
          <w:sz w:val="24"/>
          <w:szCs w:val="24"/>
        </w:rPr>
        <w:fldChar w:fldCharType="begin"/>
      </w:r>
      <w:r w:rsidR="00063CD6" w:rsidRPr="00063CD6">
        <w:rPr>
          <w:rFonts w:ascii="Times New Roman" w:hAnsi="Times New Roman" w:cs="Times New Roman"/>
          <w:sz w:val="24"/>
          <w:szCs w:val="24"/>
        </w:rPr>
        <w:instrText xml:space="preserve"> HYPERLINK "https://sk.wikipedia.org/wiki/Supravodivos%C5%A5" \o "Supravodivosť" </w:instrText>
      </w:r>
      <w:r w:rsidR="004D7434" w:rsidRPr="00063CD6">
        <w:rPr>
          <w:rFonts w:ascii="Times New Roman" w:hAnsi="Times New Roman" w:cs="Times New Roman"/>
          <w:sz w:val="24"/>
          <w:szCs w:val="24"/>
        </w:rPr>
        <w:fldChar w:fldCharType="separate"/>
      </w:r>
      <w:r w:rsidR="00063CD6" w:rsidRPr="00063CD6"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  <w:t>supravodivosťou</w:t>
      </w:r>
      <w:proofErr w:type="spellEnd"/>
      <w:r w:rsidR="004D7434" w:rsidRPr="00063CD6">
        <w:rPr>
          <w:rFonts w:ascii="Times New Roman" w:hAnsi="Times New Roman" w:cs="Times New Roman"/>
          <w:sz w:val="24"/>
          <w:szCs w:val="24"/>
        </w:rPr>
        <w:fldChar w:fldCharType="end"/>
      </w:r>
      <w:r w:rsidR="00063CD6" w:rsidRPr="00063CD6">
        <w:rPr>
          <w:rFonts w:ascii="Times New Roman" w:hAnsi="Times New Roman" w:cs="Times New Roman"/>
          <w:sz w:val="24"/>
          <w:szCs w:val="24"/>
        </w:rPr>
        <w:t> niektorých materiálov po ochladení kvapalným </w:t>
      </w:r>
      <w:hyperlink r:id="rId31" w:tooltip="Dusík" w:history="1">
        <w:r w:rsidR="00063CD6" w:rsidRPr="00063CD6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dusíkom</w:t>
        </w:r>
      </w:hyperlink>
      <w:r w:rsidR="00063CD6" w:rsidRPr="00063CD6">
        <w:rPr>
          <w:rFonts w:ascii="Times New Roman" w:hAnsi="Times New Roman" w:cs="Times New Roman"/>
          <w:sz w:val="24"/>
          <w:szCs w:val="24"/>
        </w:rPr>
        <w:t>. </w:t>
      </w:r>
    </w:p>
    <w:p w:rsidR="00063CD6" w:rsidRPr="00063CD6" w:rsidRDefault="005E142C" w:rsidP="00063CD6">
      <w:pPr>
        <w:pStyle w:val="Normlnywebov"/>
        <w:spacing w:before="120" w:beforeAutospacing="0" w:after="120" w:afterAutospacing="0"/>
      </w:pPr>
      <w:r>
        <w:rPr>
          <w:rFonts w:ascii="Arial" w:hAnsi="Arial" w:cs="Arial"/>
          <w:noProof/>
          <w:color w:val="0B0080"/>
          <w:sz w:val="20"/>
          <w:szCs w:val="20"/>
        </w:rPr>
        <w:drawing>
          <wp:inline distT="0" distB="0" distL="0" distR="0">
            <wp:extent cx="1492480" cy="942975"/>
            <wp:effectExtent l="19050" t="0" r="0" b="0"/>
            <wp:docPr id="6" name="Obrázok 72" descr="https://upload.wikimedia.org/wikipedia/commons/thumb/9/9b/Transrapid.jpg/220px-Transrapid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upload.wikimedia.org/wikipedia/commons/thumb/9/9b/Transrapid.jpg/220px-Transrapid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45" cy="94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B0080"/>
          <w:sz w:val="20"/>
          <w:szCs w:val="20"/>
        </w:rPr>
        <w:t xml:space="preserve">                                                           </w:t>
      </w:r>
      <w:r>
        <w:rPr>
          <w:rFonts w:ascii="Arial" w:hAnsi="Arial" w:cs="Arial"/>
          <w:noProof/>
          <w:color w:val="0B0080"/>
          <w:sz w:val="20"/>
          <w:szCs w:val="20"/>
        </w:rPr>
        <w:drawing>
          <wp:inline distT="0" distB="0" distL="0" distR="0">
            <wp:extent cx="1352550" cy="1014413"/>
            <wp:effectExtent l="19050" t="0" r="0" b="0"/>
            <wp:docPr id="7" name="Obrázok 73" descr="https://upload.wikimedia.org/wikipedia/commons/thumb/d/d0/Shanghai_Transrapid_002.jpg/220px-Shanghai_Transrapid_002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upload.wikimedia.org/wikipedia/commons/thumb/d/d0/Shanghai_Transrapid_002.jpg/220px-Shanghai_Transrapid_002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42C" w:rsidRPr="005E142C" w:rsidRDefault="005E142C" w:rsidP="005E142C">
      <w:pPr>
        <w:shd w:val="clear" w:color="auto" w:fill="F8F9FA"/>
        <w:spacing w:line="336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5E142C">
        <w:rPr>
          <w:rFonts w:ascii="Times New Roman" w:hAnsi="Times New Roman" w:cs="Times New Roman"/>
          <w:sz w:val="24"/>
          <w:szCs w:val="24"/>
        </w:rPr>
        <w:t>Transrapid</w:t>
      </w:r>
      <w:proofErr w:type="spellEnd"/>
      <w:r w:rsidRPr="005E142C">
        <w:rPr>
          <w:rFonts w:ascii="Times New Roman" w:hAnsi="Times New Roman" w:cs="Times New Roman"/>
          <w:sz w:val="24"/>
          <w:szCs w:val="24"/>
        </w:rPr>
        <w:t xml:space="preserve"> na dráhe TVE v </w:t>
      </w:r>
      <w:proofErr w:type="spellStart"/>
      <w:r w:rsidR="004D7434" w:rsidRPr="005E142C">
        <w:rPr>
          <w:rFonts w:ascii="Times New Roman" w:hAnsi="Times New Roman" w:cs="Times New Roman"/>
          <w:sz w:val="24"/>
          <w:szCs w:val="24"/>
        </w:rPr>
        <w:fldChar w:fldCharType="begin"/>
      </w:r>
      <w:r w:rsidRPr="005E142C">
        <w:rPr>
          <w:rFonts w:ascii="Times New Roman" w:hAnsi="Times New Roman" w:cs="Times New Roman"/>
          <w:sz w:val="24"/>
          <w:szCs w:val="24"/>
        </w:rPr>
        <w:instrText xml:space="preserve"> HYPERLINK "https://sk.wikipedia.org/w/index.php?title=Lathen&amp;action=edit&amp;redlink=1" \o "Lathen (stránka neexistuje)" </w:instrText>
      </w:r>
      <w:r w:rsidR="004D7434" w:rsidRPr="005E142C">
        <w:rPr>
          <w:rFonts w:ascii="Times New Roman" w:hAnsi="Times New Roman" w:cs="Times New Roman"/>
          <w:sz w:val="24"/>
          <w:szCs w:val="24"/>
        </w:rPr>
        <w:fldChar w:fldCharType="separate"/>
      </w:r>
      <w:r w:rsidRPr="005E142C"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  <w:t>Lathene</w:t>
      </w:r>
      <w:proofErr w:type="spellEnd"/>
      <w:r w:rsidR="004D7434" w:rsidRPr="005E142C">
        <w:rPr>
          <w:rFonts w:ascii="Times New Roman" w:hAnsi="Times New Roman" w:cs="Times New Roman"/>
          <w:sz w:val="24"/>
          <w:szCs w:val="24"/>
        </w:rPr>
        <w:fldChar w:fldCharType="end"/>
      </w:r>
      <w:r w:rsidRPr="005E142C">
        <w:rPr>
          <w:rFonts w:ascii="Times New Roman" w:hAnsi="Times New Roman" w:cs="Times New Roman"/>
          <w:sz w:val="24"/>
          <w:szCs w:val="24"/>
        </w:rPr>
        <w:t>, </w:t>
      </w:r>
      <w:hyperlink r:id="rId36" w:tooltip="Nemecko" w:history="1">
        <w:r w:rsidRPr="005E142C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Nemecko</w:t>
        </w:r>
      </w:hyperlink>
      <w:r w:rsidRPr="005E142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 w:rsidRPr="005E142C">
        <w:rPr>
          <w:rFonts w:ascii="Times New Roman" w:hAnsi="Times New Roman" w:cs="Times New Roman"/>
          <w:sz w:val="24"/>
          <w:szCs w:val="24"/>
        </w:rPr>
        <w:t>Transrapid</w:t>
      </w:r>
      <w:proofErr w:type="spellEnd"/>
      <w:r w:rsidRPr="005E142C">
        <w:rPr>
          <w:rFonts w:ascii="Times New Roman" w:hAnsi="Times New Roman" w:cs="Times New Roman"/>
          <w:sz w:val="24"/>
          <w:szCs w:val="24"/>
        </w:rPr>
        <w:t xml:space="preserve"> v </w:t>
      </w:r>
      <w:hyperlink r:id="rId37" w:tooltip="Šanghaj" w:history="1">
        <w:r w:rsidRPr="005E142C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Šanghaji</w:t>
        </w:r>
      </w:hyperlink>
    </w:p>
    <w:p w:rsidR="005E142C" w:rsidRPr="0034203A" w:rsidRDefault="005E142C" w:rsidP="005E142C">
      <w:pPr>
        <w:shd w:val="clear" w:color="auto" w:fill="F8F9FA"/>
        <w:spacing w:line="336" w:lineRule="atLeast"/>
        <w:rPr>
          <w:rFonts w:ascii="Times New Roman" w:hAnsi="Times New Roman" w:cs="Times New Roman"/>
          <w:sz w:val="24"/>
          <w:szCs w:val="24"/>
        </w:rPr>
      </w:pPr>
      <w:r w:rsidRPr="005E142C">
        <w:rPr>
          <w:rFonts w:ascii="Arial" w:hAnsi="Arial" w:cs="Arial"/>
          <w:noProof/>
          <w:color w:val="222222"/>
          <w:sz w:val="19"/>
          <w:szCs w:val="19"/>
        </w:rPr>
        <w:drawing>
          <wp:inline distT="0" distB="0" distL="0" distR="0">
            <wp:extent cx="1498599" cy="1123950"/>
            <wp:effectExtent l="19050" t="0" r="6351" b="0"/>
            <wp:docPr id="8" name="Obrázok 74" descr="https://upload.wikimedia.org/wikipedia/commons/thumb/9/9f/JR-Maglev-MLX01-2.jpg/220px-JR-Maglev-MLX01-2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upload.wikimedia.org/wikipedia/commons/thumb/9/9f/JR-Maglev-MLX01-2.jpg/220px-JR-Maglev-MLX01-2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99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19"/>
          <w:szCs w:val="19"/>
        </w:rPr>
        <w:t xml:space="preserve">   </w:t>
      </w:r>
      <w:proofErr w:type="spellStart"/>
      <w:r w:rsidRPr="005E142C">
        <w:rPr>
          <w:rFonts w:ascii="Times New Roman" w:hAnsi="Times New Roman" w:cs="Times New Roman"/>
          <w:sz w:val="24"/>
          <w:szCs w:val="24"/>
        </w:rPr>
        <w:t>JR-Maglev</w:t>
      </w:r>
      <w:proofErr w:type="spellEnd"/>
      <w:r w:rsidRPr="005E142C">
        <w:rPr>
          <w:rFonts w:ascii="Times New Roman" w:hAnsi="Times New Roman" w:cs="Times New Roman"/>
          <w:sz w:val="24"/>
          <w:szCs w:val="24"/>
        </w:rPr>
        <w:t xml:space="preserve"> (MLX01) v Japonsku</w:t>
      </w:r>
    </w:p>
    <w:p w:rsidR="005713F1" w:rsidRDefault="005E142C" w:rsidP="005713F1">
      <w:pPr>
        <w:pStyle w:val="Nadpis1"/>
        <w:pBdr>
          <w:bottom w:val="single" w:sz="6" w:space="0" w:color="A2A9B1"/>
        </w:pBdr>
        <w:spacing w:before="0" w:beforeAutospacing="0" w:after="60" w:afterAutospacing="0"/>
        <w:rPr>
          <w:b w:val="0"/>
          <w:sz w:val="24"/>
          <w:szCs w:val="24"/>
        </w:rPr>
      </w:pPr>
      <w:r>
        <w:rPr>
          <w:rFonts w:ascii="Arial" w:hAnsi="Arial" w:cs="Arial"/>
          <w:color w:val="222222"/>
          <w:sz w:val="19"/>
          <w:szCs w:val="19"/>
        </w:rPr>
        <w:t xml:space="preserve"> </w:t>
      </w:r>
      <w:r w:rsidR="00B574CB">
        <w:rPr>
          <w:color w:val="002060"/>
          <w:sz w:val="28"/>
          <w:szCs w:val="28"/>
        </w:rPr>
        <w:t>f</w:t>
      </w:r>
      <w:r w:rsidR="00B574CB" w:rsidRPr="005E142C">
        <w:rPr>
          <w:color w:val="002060"/>
          <w:sz w:val="28"/>
          <w:szCs w:val="28"/>
        </w:rPr>
        <w:t>) m</w:t>
      </w:r>
      <w:r w:rsidR="00B574CB">
        <w:rPr>
          <w:color w:val="002060"/>
          <w:sz w:val="28"/>
          <w:szCs w:val="28"/>
        </w:rPr>
        <w:t xml:space="preserve">eracie prístroje </w:t>
      </w:r>
      <w:r w:rsidR="0034203A">
        <w:rPr>
          <w:color w:val="002060"/>
          <w:sz w:val="28"/>
          <w:szCs w:val="28"/>
        </w:rPr>
        <w:t xml:space="preserve">= </w:t>
      </w:r>
      <w:r w:rsidR="0034203A" w:rsidRPr="0034203A">
        <w:rPr>
          <w:b w:val="0"/>
          <w:sz w:val="24"/>
          <w:szCs w:val="24"/>
        </w:rPr>
        <w:t>využívajú pôsobenie elektrických a magnetických polí permanentných</w:t>
      </w:r>
    </w:p>
    <w:p w:rsidR="0034203A" w:rsidRDefault="005713F1" w:rsidP="005713F1">
      <w:pPr>
        <w:pStyle w:val="Nadpis1"/>
        <w:pBdr>
          <w:bottom w:val="single" w:sz="6" w:space="0" w:color="A2A9B1"/>
        </w:pBdr>
        <w:spacing w:before="0" w:beforeAutospacing="0" w:after="60" w:afterAutospacing="0"/>
        <w:rPr>
          <w:noProof/>
        </w:rPr>
      </w:pPr>
      <w:r>
        <w:rPr>
          <w:b w:val="0"/>
          <w:sz w:val="24"/>
          <w:szCs w:val="24"/>
        </w:rPr>
        <w:t xml:space="preserve">                                             </w:t>
      </w:r>
      <w:r w:rsidR="0034203A" w:rsidRPr="0034203A">
        <w:rPr>
          <w:b w:val="0"/>
          <w:sz w:val="24"/>
          <w:szCs w:val="24"/>
        </w:rPr>
        <w:t xml:space="preserve"> magnetov a elektromagnetov podľa druhu meracieho prístroja</w:t>
      </w:r>
      <w:r w:rsidR="0034203A">
        <w:rPr>
          <w:b w:val="0"/>
          <w:sz w:val="24"/>
          <w:szCs w:val="24"/>
        </w:rPr>
        <w:t>;</w:t>
      </w:r>
      <w:r w:rsidR="0034203A" w:rsidRPr="0034203A">
        <w:rPr>
          <w:noProof/>
        </w:rPr>
        <w:t xml:space="preserve"> </w:t>
      </w:r>
    </w:p>
    <w:p w:rsidR="00EE50F8" w:rsidRDefault="0034203A" w:rsidP="000653EC">
      <w:pPr>
        <w:pStyle w:val="Nadpis1"/>
        <w:pBdr>
          <w:bottom w:val="single" w:sz="6" w:space="0" w:color="A2A9B1"/>
        </w:pBdr>
        <w:spacing w:before="0" w:beforeAutospacing="0" w:after="60" w:afterAutospacing="0"/>
      </w:pPr>
      <w:r>
        <w:rPr>
          <w:noProof/>
        </w:rPr>
        <w:drawing>
          <wp:inline distT="0" distB="0" distL="0" distR="0">
            <wp:extent cx="1503680" cy="1409700"/>
            <wp:effectExtent l="19050" t="0" r="1270" b="0"/>
            <wp:docPr id="10" name="Obrázok 63" descr="VÃ½sledok vyhÄ¾adÃ¡vania obrÃ¡zkov pre dopyt elektromagnetickÃ© prÃ­stroje-reprodu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Ã½sledok vyhÄ¾adÃ¡vania obrÃ¡zkov pre dopyt elektromagnetickÃ© prÃ­stroje-reproduktor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203A">
        <w:t xml:space="preserve"> </w:t>
      </w:r>
      <w:r>
        <w:rPr>
          <w:noProof/>
        </w:rPr>
        <w:drawing>
          <wp:inline distT="0" distB="0" distL="0" distR="0">
            <wp:extent cx="1159723" cy="1381125"/>
            <wp:effectExtent l="19050" t="0" r="2327" b="0"/>
            <wp:docPr id="78" name="Obrázok 78" descr="VÃ½sledok vyhÄ¾adÃ¡vania obrÃ¡zkov pre dopyt vyuÅ¾itie elektromagnetov - meracie prÃ­str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VÃ½sledok vyhÄ¾adÃ¡vania obrÃ¡zkov pre dopyt vyuÅ¾itie elektromagnetov - meracie prÃ­stroj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723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203A">
        <w:t xml:space="preserve"> </w:t>
      </w:r>
      <w:r>
        <w:rPr>
          <w:noProof/>
        </w:rPr>
        <w:drawing>
          <wp:inline distT="0" distB="0" distL="0" distR="0">
            <wp:extent cx="1133475" cy="1200944"/>
            <wp:effectExtent l="19050" t="0" r="9525" b="0"/>
            <wp:docPr id="81" name="Obrázok 81" descr="VÃ½sledok vyhÄ¾adÃ¡vania obrÃ¡zkov pre dopyt vyuÅ¾itie elektromagnetov - meracie prÃ­str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VÃ½sledok vyhÄ¾adÃ¡vania obrÃ¡zkov pre dopyt vyuÅ¾itie elektromagnetov - meracie prÃ­stroj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0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F3A" w:rsidRPr="00A50F3A">
        <w:rPr>
          <w:noProof/>
        </w:rPr>
        <w:drawing>
          <wp:inline distT="0" distB="0" distL="0" distR="0">
            <wp:extent cx="1190625" cy="1038225"/>
            <wp:effectExtent l="19050" t="0" r="9525" b="0"/>
            <wp:docPr id="13" name="Obrázok 1" descr="Feromagnetický prístroj s plochou cievkou-princíp činnos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" name="Picture 14" descr="Feromagnetický prístroj s plochou cievkou-princíp činnosti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3EC" w:rsidRDefault="000653EC" w:rsidP="000653EC">
      <w:pPr>
        <w:pStyle w:val="Bezriadkovania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653EC" w:rsidRPr="005713F1" w:rsidRDefault="000653EC" w:rsidP="000653EC">
      <w:pPr>
        <w:pStyle w:val="Bezriadkovania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g) elektromagnetické relé</w:t>
      </w:r>
    </w:p>
    <w:p w:rsidR="000653EC" w:rsidRDefault="000653EC" w:rsidP="0006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je to elektromagnet;</w:t>
      </w:r>
    </w:p>
    <w:p w:rsidR="000653EC" w:rsidRDefault="000653EC" w:rsidP="0006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jeho</w:t>
      </w:r>
      <w:r w:rsidRPr="00A50F3A">
        <w:rPr>
          <w:rFonts w:ascii="Times New Roman" w:eastAsia="Times New Roman" w:hAnsi="Times New Roman" w:cs="Times New Roman"/>
          <w:sz w:val="24"/>
          <w:szCs w:val="24"/>
        </w:rPr>
        <w:t xml:space="preserve"> časti sú: cievka, jadro z magnetickej mäkkej ocele, rameno a pohyblivá kotva rovnako</w:t>
      </w:r>
    </w:p>
    <w:p w:rsidR="000653EC" w:rsidRDefault="000653EC" w:rsidP="0006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z mäkkej ocele;</w:t>
      </w:r>
    </w:p>
    <w:p w:rsidR="000653EC" w:rsidRDefault="000653EC" w:rsidP="0006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</w:t>
      </w:r>
      <w:r w:rsidRPr="00A50F3A">
        <w:rPr>
          <w:rFonts w:ascii="Times New Roman" w:eastAsia="Times New Roman" w:hAnsi="Times New Roman" w:cs="Times New Roman"/>
          <w:sz w:val="24"/>
          <w:szCs w:val="24"/>
        </w:rPr>
        <w:t xml:space="preserve">o zapnutí prúdu do cievky sa kotva pritiahne k jadru a </w:t>
      </w:r>
      <w:r w:rsidR="00EE50F8" w:rsidRPr="00A50F3A">
        <w:rPr>
          <w:rFonts w:ascii="Times New Roman" w:eastAsia="Times New Roman" w:hAnsi="Times New Roman" w:cs="Times New Roman"/>
          <w:sz w:val="24"/>
          <w:szCs w:val="24"/>
        </w:rPr>
        <w:t>súčasne</w:t>
      </w:r>
      <w:r w:rsidRPr="00A50F3A">
        <w:rPr>
          <w:rFonts w:ascii="Times New Roman" w:eastAsia="Times New Roman" w:hAnsi="Times New Roman" w:cs="Times New Roman"/>
          <w:sz w:val="24"/>
          <w:szCs w:val="24"/>
        </w:rPr>
        <w:t xml:space="preserve"> zapne pružné </w:t>
      </w:r>
    </w:p>
    <w:p w:rsidR="000653EC" w:rsidRDefault="000653EC" w:rsidP="0006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0F3A">
        <w:rPr>
          <w:rFonts w:ascii="Times New Roman" w:eastAsia="Times New Roman" w:hAnsi="Times New Roman" w:cs="Times New Roman"/>
          <w:sz w:val="24"/>
          <w:szCs w:val="24"/>
        </w:rPr>
        <w:t>kontakty, ktor</w:t>
      </w:r>
      <w:r>
        <w:rPr>
          <w:rFonts w:ascii="Times New Roman" w:eastAsia="Times New Roman" w:hAnsi="Times New Roman" w:cs="Times New Roman"/>
          <w:sz w:val="24"/>
          <w:szCs w:val="24"/>
        </w:rPr>
        <w:t>é sú súčasťou spínacieho obvodu;</w:t>
      </w:r>
    </w:p>
    <w:p w:rsidR="000653EC" w:rsidRDefault="000653EC" w:rsidP="000653EC">
      <w:pPr>
        <w:pStyle w:val="Bezriadkovania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53EC" w:rsidRDefault="000653EC" w:rsidP="000653EC">
      <w:pPr>
        <w:pStyle w:val="Bezriadkovania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PO</w:t>
      </w:r>
      <w:r w:rsidRPr="002E07A3">
        <w:rPr>
          <w:rFonts w:ascii="Times New Roman" w:eastAsia="Times New Roman" w:hAnsi="Times New Roman" w:cs="Times New Roman"/>
          <w:b/>
          <w:sz w:val="24"/>
          <w:szCs w:val="24"/>
        </w:rPr>
        <w:t xml:space="preserve">UŽITIE </w:t>
      </w:r>
      <w:r w:rsidR="00E1414F">
        <w:rPr>
          <w:rFonts w:ascii="Times New Roman" w:eastAsia="Times New Roman" w:hAnsi="Times New Roman" w:cs="Times New Roman"/>
          <w:b/>
          <w:sz w:val="24"/>
          <w:szCs w:val="24"/>
        </w:rPr>
        <w:t>RELÉ</w:t>
      </w:r>
    </w:p>
    <w:p w:rsidR="000653EC" w:rsidRDefault="000653EC" w:rsidP="0006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v rôznych automatických regulačných a riadiacich zariadeniach;</w:t>
      </w:r>
    </w:p>
    <w:p w:rsidR="000653EC" w:rsidRDefault="000653EC" w:rsidP="0006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50F3A">
        <w:rPr>
          <w:rFonts w:ascii="Times New Roman" w:eastAsia="Times New Roman" w:hAnsi="Times New Roman" w:cs="Times New Roman"/>
          <w:sz w:val="24"/>
          <w:szCs w:val="24"/>
        </w:rPr>
        <w:t>v te</w:t>
      </w:r>
      <w:r>
        <w:rPr>
          <w:rFonts w:ascii="Times New Roman" w:eastAsia="Times New Roman" w:hAnsi="Times New Roman" w:cs="Times New Roman"/>
          <w:sz w:val="24"/>
          <w:szCs w:val="24"/>
        </w:rPr>
        <w:t>lefónnych centrálach a pod.;</w:t>
      </w:r>
    </w:p>
    <w:p w:rsidR="000653EC" w:rsidRDefault="000653EC" w:rsidP="0006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653EC">
        <w:rPr>
          <w:rFonts w:ascii="Times New Roman" w:eastAsia="Times New Roman" w:hAnsi="Times New Roman" w:cs="Times New Roman"/>
          <w:b/>
          <w:sz w:val="28"/>
          <w:szCs w:val="28"/>
        </w:rPr>
        <w:t>napríklad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- </w:t>
      </w:r>
      <w:r w:rsidRPr="00A50F3A">
        <w:rPr>
          <w:rFonts w:ascii="Times New Roman" w:eastAsia="Times New Roman" w:hAnsi="Times New Roman" w:cs="Times New Roman"/>
          <w:sz w:val="24"/>
          <w:szCs w:val="24"/>
        </w:rPr>
        <w:t xml:space="preserve"> regulačné relé v automobile automaticky reguluje nabíjacie napätie a prúd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0653EC" w:rsidRDefault="000653EC" w:rsidP="0006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do akumulátora;</w:t>
      </w:r>
    </w:p>
    <w:p w:rsidR="00EE50F8" w:rsidRDefault="00EE50F8" w:rsidP="0006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EE50F8">
        <w:rPr>
          <w:rFonts w:ascii="Times New Roman" w:eastAsia="Times New Roman" w:hAnsi="Times New Roman" w:cs="Times New Roman"/>
          <w:b/>
          <w:sz w:val="24"/>
          <w:szCs w:val="24"/>
        </w:rPr>
        <w:t>Druhy relé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E50F8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podľa hodnoty prúdu</w:t>
      </w:r>
    </w:p>
    <w:p w:rsidR="004E565A" w:rsidRDefault="00EE50F8" w:rsidP="0006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- nadprúdové </w:t>
      </w:r>
      <w:r w:rsidR="004E565A">
        <w:rPr>
          <w:rFonts w:ascii="Times New Roman" w:eastAsia="Times New Roman" w:hAnsi="Times New Roman" w:cs="Times New Roman"/>
          <w:b/>
          <w:sz w:val="24"/>
          <w:szCs w:val="24"/>
        </w:rPr>
        <w:t>= ak  hodnota</w:t>
      </w:r>
      <w:r w:rsidRPr="00EE50F8">
        <w:rPr>
          <w:rFonts w:ascii="Times New Roman" w:eastAsia="Times New Roman" w:hAnsi="Times New Roman" w:cs="Times New Roman"/>
          <w:b/>
          <w:sz w:val="24"/>
          <w:szCs w:val="24"/>
        </w:rPr>
        <w:t xml:space="preserve"> prúdu</w:t>
      </w:r>
      <w:r w:rsidR="004E565A">
        <w:rPr>
          <w:rFonts w:ascii="Times New Roman" w:eastAsia="Times New Roman" w:hAnsi="Times New Roman" w:cs="Times New Roman"/>
          <w:b/>
          <w:sz w:val="24"/>
          <w:szCs w:val="24"/>
        </w:rPr>
        <w:t xml:space="preserve"> prekročí menovitú hodnotu</w:t>
      </w:r>
      <w:r w:rsidRPr="00EE50F8">
        <w:rPr>
          <w:rFonts w:ascii="Times New Roman" w:eastAsia="Times New Roman" w:hAnsi="Times New Roman" w:cs="Times New Roman"/>
          <w:b/>
          <w:sz w:val="24"/>
          <w:szCs w:val="24"/>
        </w:rPr>
        <w:t>, r</w:t>
      </w:r>
      <w:r w:rsidR="004E565A">
        <w:rPr>
          <w:rFonts w:ascii="Times New Roman" w:eastAsia="Times New Roman" w:hAnsi="Times New Roman" w:cs="Times New Roman"/>
          <w:b/>
          <w:sz w:val="24"/>
          <w:szCs w:val="24"/>
        </w:rPr>
        <w:t>elé r</w:t>
      </w:r>
      <w:r w:rsidRPr="00EE50F8">
        <w:rPr>
          <w:rFonts w:ascii="Times New Roman" w:eastAsia="Times New Roman" w:hAnsi="Times New Roman" w:cs="Times New Roman"/>
          <w:b/>
          <w:sz w:val="24"/>
          <w:szCs w:val="24"/>
        </w:rPr>
        <w:t>eaguje vypnutím</w:t>
      </w:r>
    </w:p>
    <w:p w:rsidR="00EE50F8" w:rsidRDefault="004E565A" w:rsidP="0006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</w:t>
      </w:r>
      <w:r w:rsidR="00EE50F8" w:rsidRPr="00EE50F8">
        <w:rPr>
          <w:rFonts w:ascii="Times New Roman" w:eastAsia="Times New Roman" w:hAnsi="Times New Roman" w:cs="Times New Roman"/>
          <w:b/>
          <w:sz w:val="24"/>
          <w:szCs w:val="24"/>
        </w:rPr>
        <w:t xml:space="preserve"> obvodu</w:t>
      </w:r>
      <w:r w:rsidR="00EE50F8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;</w:t>
      </w:r>
    </w:p>
    <w:p w:rsidR="004E565A" w:rsidRDefault="00EE50F8" w:rsidP="004E56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podprúdové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= </w:t>
      </w:r>
      <w:r w:rsidR="004E565A">
        <w:rPr>
          <w:rFonts w:ascii="Times New Roman" w:eastAsia="Times New Roman" w:hAnsi="Times New Roman" w:cs="Times New Roman"/>
          <w:b/>
          <w:sz w:val="24"/>
          <w:szCs w:val="24"/>
        </w:rPr>
        <w:t xml:space="preserve">ak hodnota </w:t>
      </w:r>
      <w:r w:rsidR="004E565A" w:rsidRPr="00EE50F8">
        <w:rPr>
          <w:rFonts w:ascii="Times New Roman" w:eastAsia="Times New Roman" w:hAnsi="Times New Roman" w:cs="Times New Roman"/>
          <w:b/>
          <w:sz w:val="24"/>
          <w:szCs w:val="24"/>
        </w:rPr>
        <w:t>prúdu</w:t>
      </w:r>
      <w:r w:rsidR="004E565A">
        <w:rPr>
          <w:rFonts w:ascii="Times New Roman" w:eastAsia="Times New Roman" w:hAnsi="Times New Roman" w:cs="Times New Roman"/>
          <w:b/>
          <w:sz w:val="24"/>
          <w:szCs w:val="24"/>
        </w:rPr>
        <w:t xml:space="preserve"> poklesne pod menovitú hodnotu</w:t>
      </w:r>
      <w:r w:rsidR="004E565A" w:rsidRPr="00EE50F8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4E565A">
        <w:rPr>
          <w:rFonts w:ascii="Times New Roman" w:eastAsia="Times New Roman" w:hAnsi="Times New Roman" w:cs="Times New Roman"/>
          <w:b/>
          <w:sz w:val="24"/>
          <w:szCs w:val="24"/>
        </w:rPr>
        <w:t xml:space="preserve">relé </w:t>
      </w:r>
      <w:r w:rsidR="004E565A" w:rsidRPr="00EE50F8">
        <w:rPr>
          <w:rFonts w:ascii="Times New Roman" w:eastAsia="Times New Roman" w:hAnsi="Times New Roman" w:cs="Times New Roman"/>
          <w:b/>
          <w:sz w:val="24"/>
          <w:szCs w:val="24"/>
        </w:rPr>
        <w:t>reaguje vypnutím</w:t>
      </w:r>
    </w:p>
    <w:p w:rsidR="00EE50F8" w:rsidRPr="00EE50F8" w:rsidRDefault="004E565A" w:rsidP="0006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</w:t>
      </w:r>
      <w:r w:rsidRPr="00EE50F8">
        <w:rPr>
          <w:rFonts w:ascii="Times New Roman" w:eastAsia="Times New Roman" w:hAnsi="Times New Roman" w:cs="Times New Roman"/>
          <w:b/>
          <w:sz w:val="24"/>
          <w:szCs w:val="24"/>
        </w:rPr>
        <w:t xml:space="preserve"> obvodu</w:t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;</w:t>
      </w:r>
    </w:p>
    <w:p w:rsidR="005713F1" w:rsidRDefault="00825CB5" w:rsidP="005713F1">
      <w:pPr>
        <w:pStyle w:val="Bezriadkovania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4876800" cy="2578918"/>
            <wp:effectExtent l="19050" t="0" r="0" b="0"/>
            <wp:docPr id="5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7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B5" w:rsidRPr="00825CB5" w:rsidRDefault="00825CB5" w:rsidP="005713F1">
      <w:pPr>
        <w:pStyle w:val="Bezriadkovania"/>
        <w:rPr>
          <w:rFonts w:ascii="Times New Roman" w:hAnsi="Times New Roman" w:cs="Times New Roman"/>
          <w:b/>
          <w:sz w:val="28"/>
          <w:szCs w:val="28"/>
        </w:rPr>
      </w:pPr>
      <w:r w:rsidRPr="00825CB5">
        <w:rPr>
          <w:rFonts w:ascii="Times New Roman" w:hAnsi="Times New Roman" w:cs="Times New Roman"/>
          <w:b/>
          <w:sz w:val="28"/>
          <w:szCs w:val="28"/>
        </w:rPr>
        <w:t xml:space="preserve">1- kotva;   2- uvoľňovací zub;   3 – kontakt; </w:t>
      </w:r>
    </w:p>
    <w:p w:rsidR="00825CB5" w:rsidRPr="00825CB5" w:rsidRDefault="00825CB5" w:rsidP="005713F1">
      <w:pPr>
        <w:pStyle w:val="Bezriadkovania"/>
        <w:rPr>
          <w:rFonts w:ascii="Times New Roman" w:hAnsi="Times New Roman" w:cs="Times New Roman"/>
          <w:b/>
          <w:sz w:val="28"/>
          <w:szCs w:val="28"/>
        </w:rPr>
      </w:pPr>
      <w:r w:rsidRPr="00825CB5">
        <w:rPr>
          <w:rFonts w:ascii="Times New Roman" w:hAnsi="Times New Roman" w:cs="Times New Roman"/>
          <w:b/>
          <w:sz w:val="28"/>
          <w:szCs w:val="28"/>
        </w:rPr>
        <w:t>P1-odťahovacia pružina; P2- vypínacia pružina</w:t>
      </w:r>
    </w:p>
    <w:p w:rsidR="00825CB5" w:rsidRDefault="00825CB5" w:rsidP="005713F1">
      <w:pPr>
        <w:pStyle w:val="Bezriadkovania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E66DC" w:rsidRDefault="00DE66DC" w:rsidP="005713F1">
      <w:pPr>
        <w:pStyle w:val="Bezriadkovania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Schematická značka- </w:t>
      </w:r>
    </w:p>
    <w:p w:rsidR="00825CB5" w:rsidRDefault="00DE66DC" w:rsidP="005713F1">
      <w:pPr>
        <w:pStyle w:val="Bezriadkovania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2095500" cy="1362075"/>
            <wp:effectExtent l="0" t="0" r="0" b="0"/>
            <wp:docPr id="2" name="Obrázok 3" descr="VÃ½sledok vyhÄ¾adÃ¡vania obrÃ¡zkov pre dopyt elektromagnet - vyuÅ¾itie rel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ok vyhÄ¾adÃ¡vania obrÃ¡zkov pre dopyt elektromagnet - vyuÅ¾itie relÃ©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4F" w:rsidRDefault="00E1414F" w:rsidP="005713F1">
      <w:pPr>
        <w:pStyle w:val="Bezriadkovania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3990975" cy="3123371"/>
            <wp:effectExtent l="19050" t="0" r="9525" b="0"/>
            <wp:docPr id="19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12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4F" w:rsidRDefault="00E1414F" w:rsidP="005713F1">
      <w:pPr>
        <w:pStyle w:val="Bezriadkovania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1414F" w:rsidRDefault="00E1414F" w:rsidP="005713F1">
      <w:pPr>
        <w:pStyle w:val="Bezriadkovania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713F1" w:rsidRPr="005713F1" w:rsidRDefault="000653EC" w:rsidP="005713F1">
      <w:pPr>
        <w:pStyle w:val="Bezriadkovania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h</w:t>
      </w:r>
      <w:r w:rsidR="00A50F3A" w:rsidRPr="005713F1">
        <w:rPr>
          <w:rFonts w:ascii="Times New Roman" w:hAnsi="Times New Roman" w:cs="Times New Roman"/>
          <w:b/>
          <w:color w:val="002060"/>
          <w:sz w:val="28"/>
          <w:szCs w:val="28"/>
        </w:rPr>
        <w:t>) stýkače</w:t>
      </w:r>
    </w:p>
    <w:p w:rsidR="005713F1" w:rsidRPr="005713F1" w:rsidRDefault="005713F1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5713F1">
        <w:rPr>
          <w:rFonts w:ascii="Times New Roman" w:hAnsi="Times New Roman" w:cs="Times New Roman"/>
          <w:sz w:val="24"/>
          <w:szCs w:val="24"/>
        </w:rPr>
        <w:t>- sú diaľkovo ovládané</w:t>
      </w:r>
      <w:r w:rsidR="0014030B" w:rsidRPr="005713F1">
        <w:rPr>
          <w:rFonts w:ascii="Times New Roman" w:hAnsi="Times New Roman" w:cs="Times New Roman"/>
          <w:sz w:val="24"/>
          <w:szCs w:val="24"/>
        </w:rPr>
        <w:t xml:space="preserve"> spínač</w:t>
      </w:r>
      <w:r w:rsidRPr="005713F1">
        <w:rPr>
          <w:rFonts w:ascii="Times New Roman" w:hAnsi="Times New Roman" w:cs="Times New Roman"/>
          <w:sz w:val="24"/>
          <w:szCs w:val="24"/>
        </w:rPr>
        <w:t>e</w:t>
      </w:r>
      <w:r w:rsidR="00AE0B07" w:rsidRPr="00AE0B07">
        <w:t xml:space="preserve"> </w:t>
      </w:r>
      <w:r w:rsidR="00AE0B07" w:rsidRPr="005713F1">
        <w:t>pre spínanie elektrických obvodov stredného a vysokého výkonu.</w:t>
      </w:r>
      <w:r w:rsidRPr="005713F1">
        <w:rPr>
          <w:rFonts w:ascii="Times New Roman" w:hAnsi="Times New Roman" w:cs="Times New Roman"/>
          <w:sz w:val="24"/>
          <w:szCs w:val="24"/>
        </w:rPr>
        <w:t xml:space="preserve">;  </w:t>
      </w:r>
    </w:p>
    <w:p w:rsidR="005713F1" w:rsidRDefault="005713F1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5713F1">
        <w:rPr>
          <w:rFonts w:ascii="Times New Roman" w:hAnsi="Times New Roman" w:cs="Times New Roman"/>
          <w:sz w:val="24"/>
          <w:szCs w:val="24"/>
        </w:rPr>
        <w:t>- d</w:t>
      </w:r>
      <w:r w:rsidR="0014030B" w:rsidRPr="005713F1">
        <w:rPr>
          <w:rFonts w:ascii="Times New Roman" w:hAnsi="Times New Roman" w:cs="Times New Roman"/>
          <w:sz w:val="24"/>
          <w:szCs w:val="24"/>
        </w:rPr>
        <w:t>iaľkové ovládanie obyčajne pô</w:t>
      </w:r>
      <w:r w:rsidRPr="005713F1">
        <w:rPr>
          <w:rFonts w:ascii="Times New Roman" w:hAnsi="Times New Roman" w:cs="Times New Roman"/>
          <w:sz w:val="24"/>
          <w:szCs w:val="24"/>
        </w:rPr>
        <w:t>sobí na princípe elektromagnetu;</w:t>
      </w:r>
    </w:p>
    <w:p w:rsidR="00AE0B07" w:rsidRDefault="00AE0B07" w:rsidP="005713F1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t>p</w:t>
      </w:r>
      <w:r w:rsidRPr="005713F1">
        <w:t>rincípom činnosti je podobný </w:t>
      </w:r>
      <w:hyperlink r:id="rId47" w:tooltip="Relé" w:history="1">
        <w:r w:rsidRPr="005713F1">
          <w:rPr>
            <w:rStyle w:val="Hypertextovprepojenie"/>
            <w:color w:val="auto"/>
            <w:u w:val="none"/>
          </w:rPr>
          <w:t>relé</w:t>
        </w:r>
      </w:hyperlink>
      <w:r w:rsidRPr="005713F1">
        <w:t> (kovová kotva, mechanicky spriahnutá s jedným alebo viacerými</w:t>
      </w:r>
    </w:p>
    <w:p w:rsidR="00AE0B07" w:rsidRPr="005713F1" w:rsidRDefault="00AE0B07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 w:rsidRPr="005713F1">
        <w:t xml:space="preserve"> silovými spínacími kontaktmi je pritiahnutá magnetickým poľom </w:t>
      </w:r>
      <w:hyperlink r:id="rId48" w:tooltip="Cievka (elektrická súčiastka)" w:history="1">
        <w:r w:rsidRPr="005713F1">
          <w:rPr>
            <w:rStyle w:val="Hypertextovprepojenie"/>
            <w:color w:val="auto"/>
            <w:u w:val="none"/>
          </w:rPr>
          <w:t>cievky</w:t>
        </w:r>
      </w:hyperlink>
      <w:r w:rsidRPr="005713F1">
        <w:t>)</w:t>
      </w:r>
    </w:p>
    <w:p w:rsidR="005713F1" w:rsidRPr="005713F1" w:rsidRDefault="005713F1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5713F1">
        <w:rPr>
          <w:rFonts w:ascii="Times New Roman" w:hAnsi="Times New Roman" w:cs="Times New Roman"/>
          <w:sz w:val="24"/>
          <w:szCs w:val="24"/>
        </w:rPr>
        <w:t>- p</w:t>
      </w:r>
      <w:r w:rsidR="0014030B" w:rsidRPr="005713F1">
        <w:rPr>
          <w:rFonts w:ascii="Times New Roman" w:hAnsi="Times New Roman" w:cs="Times New Roman"/>
          <w:sz w:val="24"/>
          <w:szCs w:val="24"/>
        </w:rPr>
        <w:t xml:space="preserve">rúd elektromagnetu spíname ručne alebo pomocou samočinného zariadenia a spínací </w:t>
      </w:r>
    </w:p>
    <w:p w:rsidR="009E5B2E" w:rsidRDefault="005713F1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5713F1">
        <w:rPr>
          <w:rFonts w:ascii="Times New Roman" w:hAnsi="Times New Roman" w:cs="Times New Roman"/>
          <w:sz w:val="24"/>
          <w:szCs w:val="24"/>
        </w:rPr>
        <w:t xml:space="preserve">  </w:t>
      </w:r>
      <w:r w:rsidR="009E5B2E">
        <w:rPr>
          <w:rFonts w:ascii="Times New Roman" w:hAnsi="Times New Roman" w:cs="Times New Roman"/>
          <w:sz w:val="24"/>
          <w:szCs w:val="24"/>
        </w:rPr>
        <w:t>prúd  ovláda stýkač;</w:t>
      </w:r>
    </w:p>
    <w:p w:rsidR="009E5B2E" w:rsidRDefault="009E5B2E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</w:t>
      </w:r>
      <w:r w:rsidR="0014030B" w:rsidRPr="005713F1">
        <w:rPr>
          <w:rFonts w:ascii="Times New Roman" w:hAnsi="Times New Roman" w:cs="Times New Roman"/>
          <w:sz w:val="24"/>
          <w:szCs w:val="24"/>
        </w:rPr>
        <w:t xml:space="preserve">ýhoda je v tom, že prúd elektromagnetu spíname z miesta, kde je to pre nás najvýhodnejšie </w:t>
      </w:r>
    </w:p>
    <w:p w:rsidR="009E5B2E" w:rsidRDefault="009E5B2E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E0B07">
        <w:rPr>
          <w:rFonts w:ascii="Times New Roman" w:hAnsi="Times New Roman" w:cs="Times New Roman"/>
          <w:sz w:val="24"/>
          <w:szCs w:val="24"/>
        </w:rPr>
        <w:t xml:space="preserve"> </w:t>
      </w:r>
      <w:r w:rsidR="0014030B" w:rsidRPr="005713F1">
        <w:rPr>
          <w:rFonts w:ascii="Times New Roman" w:hAnsi="Times New Roman" w:cs="Times New Roman"/>
          <w:sz w:val="24"/>
          <w:szCs w:val="24"/>
        </w:rPr>
        <w:t xml:space="preserve">a stýkač umiestnime priamo do spínacieho obvodu, takže vodiče veľkého prierezu nemusíme </w:t>
      </w:r>
    </w:p>
    <w:p w:rsidR="0014030B" w:rsidRDefault="009E5B2E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0B0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4030B" w:rsidRPr="005713F1">
        <w:rPr>
          <w:rFonts w:ascii="Times New Roman" w:hAnsi="Times New Roman" w:cs="Times New Roman"/>
          <w:sz w:val="24"/>
          <w:szCs w:val="24"/>
        </w:rPr>
        <w:t>privádzať až k ovládac</w:t>
      </w:r>
      <w:r w:rsidR="00AE0B07">
        <w:rPr>
          <w:rFonts w:ascii="Times New Roman" w:hAnsi="Times New Roman" w:cs="Times New Roman"/>
          <w:sz w:val="24"/>
          <w:szCs w:val="24"/>
        </w:rPr>
        <w:t>iemu miestu;</w:t>
      </w:r>
    </w:p>
    <w:p w:rsidR="00AE0B07" w:rsidRDefault="00AE0B07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AE0B07">
        <w:rPr>
          <w:rFonts w:ascii="Times New Roman" w:hAnsi="Times New Roman" w:cs="Times New Roman"/>
          <w:sz w:val="24"/>
          <w:szCs w:val="24"/>
        </w:rPr>
        <w:t xml:space="preserve">- hlavné (silové) kontakty stýkača bývajú na rozdiel od </w:t>
      </w:r>
      <w:r>
        <w:rPr>
          <w:rFonts w:ascii="Times New Roman" w:hAnsi="Times New Roman" w:cs="Times New Roman"/>
          <w:sz w:val="24"/>
          <w:szCs w:val="24"/>
        </w:rPr>
        <w:t xml:space="preserve">relé takmer výhradne spínacie = </w:t>
      </w:r>
    </w:p>
    <w:p w:rsidR="00AE0B07" w:rsidRPr="00AE0B07" w:rsidRDefault="00AE0B07" w:rsidP="005713F1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E0B07">
        <w:rPr>
          <w:rFonts w:ascii="Times New Roman" w:hAnsi="Times New Roman" w:cs="Times New Roman"/>
          <w:sz w:val="24"/>
          <w:szCs w:val="24"/>
        </w:rPr>
        <w:t>v neutrálnom stave stýkača sú rozpojené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4030B" w:rsidRDefault="005713F1" w:rsidP="0014030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904924" cy="2152650"/>
            <wp:effectExtent l="19050" t="0" r="76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24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B07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590800" cy="1914525"/>
            <wp:effectExtent l="19050" t="0" r="0" b="0"/>
            <wp:docPr id="1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7A3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219200" cy="1619250"/>
            <wp:effectExtent l="19050" t="0" r="0" b="0"/>
            <wp:docPr id="1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7A3" w:rsidRDefault="000653EC" w:rsidP="002E07A3">
      <w:pPr>
        <w:pStyle w:val="Bezriadkovania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</w:t>
      </w:r>
      <w:r w:rsidR="002E07A3" w:rsidRPr="002E07A3">
        <w:rPr>
          <w:rFonts w:ascii="Times New Roman" w:eastAsia="Times New Roman" w:hAnsi="Times New Roman" w:cs="Times New Roman"/>
          <w:b/>
          <w:sz w:val="24"/>
          <w:szCs w:val="24"/>
        </w:rPr>
        <w:t>UŽITIE STÝKAČOV</w:t>
      </w:r>
    </w:p>
    <w:p w:rsidR="002E07A3" w:rsidRPr="002E07A3" w:rsidRDefault="002E07A3" w:rsidP="002E07A3">
      <w:pPr>
        <w:pStyle w:val="Bezriadkovania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07A3" w:rsidRDefault="002E07A3" w:rsidP="002E07A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2E07A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E07A3">
        <w:rPr>
          <w:rFonts w:ascii="Times New Roman" w:hAnsi="Times New Roman" w:cs="Times New Roman"/>
          <w:sz w:val="24"/>
          <w:szCs w:val="24"/>
        </w:rPr>
        <w:t>pripájan</w:t>
      </w:r>
      <w:r>
        <w:rPr>
          <w:rFonts w:ascii="Times New Roman" w:hAnsi="Times New Roman" w:cs="Times New Roman"/>
          <w:sz w:val="24"/>
          <w:szCs w:val="24"/>
        </w:rPr>
        <w:t xml:space="preserve">ie, odpájanie a riadenie </w:t>
      </w:r>
      <w:r w:rsidRPr="002E07A3">
        <w:rPr>
          <w:rFonts w:ascii="Times New Roman" w:hAnsi="Times New Roman" w:cs="Times New Roman"/>
          <w:sz w:val="24"/>
          <w:szCs w:val="24"/>
        </w:rPr>
        <w:t xml:space="preserve"> elektrických</w:t>
      </w:r>
      <w:r>
        <w:rPr>
          <w:rFonts w:ascii="Times New Roman" w:hAnsi="Times New Roman" w:cs="Times New Roman"/>
          <w:sz w:val="24"/>
          <w:szCs w:val="24"/>
        </w:rPr>
        <w:t xml:space="preserve"> strojov a silových spotrebičov </w:t>
      </w:r>
    </w:p>
    <w:p w:rsidR="002E07A3" w:rsidRPr="002E07A3" w:rsidRDefault="002E07A3" w:rsidP="002E07A3">
      <w:pPr>
        <w:pStyle w:val="Bezriadkovania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E07A3">
        <w:rPr>
          <w:rFonts w:ascii="Times New Roman" w:hAnsi="Times New Roman" w:cs="Times New Roman"/>
          <w:sz w:val="24"/>
          <w:szCs w:val="24"/>
        </w:rPr>
        <w:t>(</w:t>
      </w:r>
      <w:hyperlink r:id="rId52" w:tooltip="Elektromotor" w:history="1">
        <w:r w:rsidRPr="002E07A3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elektromotory</w:t>
        </w:r>
      </w:hyperlink>
      <w:r w:rsidRPr="002E07A3">
        <w:rPr>
          <w:rFonts w:ascii="Times New Roman" w:hAnsi="Times New Roman" w:cs="Times New Roman"/>
          <w:sz w:val="24"/>
          <w:szCs w:val="24"/>
        </w:rPr>
        <w:t>, </w:t>
      </w:r>
      <w:hyperlink r:id="rId53" w:tooltip="Alternátor" w:history="1">
        <w:r w:rsidRPr="002E07A3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generátory</w:t>
        </w:r>
      </w:hyperlink>
      <w:r w:rsidRPr="002E07A3">
        <w:rPr>
          <w:rFonts w:ascii="Times New Roman" w:hAnsi="Times New Roman" w:cs="Times New Roman"/>
          <w:sz w:val="24"/>
          <w:szCs w:val="24"/>
        </w:rPr>
        <w:t>, </w:t>
      </w:r>
      <w:hyperlink r:id="rId54" w:tooltip="Transformátor" w:history="1">
        <w:r w:rsidRPr="002E07A3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transformátory</w:t>
        </w:r>
      </w:hyperlink>
      <w:r w:rsidRPr="002E07A3">
        <w:rPr>
          <w:rFonts w:ascii="Times New Roman" w:hAnsi="Times New Roman" w:cs="Times New Roman"/>
          <w:sz w:val="24"/>
          <w:szCs w:val="24"/>
        </w:rPr>
        <w:t>, elektrické pece a pod.)</w:t>
      </w:r>
      <w:r w:rsidR="000653EC">
        <w:rPr>
          <w:rFonts w:ascii="Times New Roman" w:hAnsi="Times New Roman" w:cs="Times New Roman"/>
          <w:sz w:val="24"/>
          <w:szCs w:val="24"/>
        </w:rPr>
        <w:t>;</w:t>
      </w:r>
    </w:p>
    <w:p w:rsidR="002E07A3" w:rsidRDefault="002E07A3" w:rsidP="002E07A3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E07A3">
        <w:rPr>
          <w:rFonts w:ascii="Times New Roman" w:hAnsi="Times New Roman" w:cs="Times New Roman"/>
          <w:sz w:val="24"/>
          <w:szCs w:val="24"/>
        </w:rPr>
        <w:t xml:space="preserve">spínanie celých vetiev elektrických rozvodov (verejné osvetlenie, časti rozvodov v budovách a </w:t>
      </w:r>
    </w:p>
    <w:p w:rsidR="002E07A3" w:rsidRPr="002E07A3" w:rsidRDefault="002E07A3" w:rsidP="002E07A3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E07A3">
        <w:rPr>
          <w:rFonts w:ascii="Times New Roman" w:hAnsi="Times New Roman" w:cs="Times New Roman"/>
          <w:sz w:val="24"/>
          <w:szCs w:val="24"/>
        </w:rPr>
        <w:t>pod.)</w:t>
      </w:r>
      <w:r w:rsidR="000653EC">
        <w:rPr>
          <w:rFonts w:ascii="Times New Roman" w:hAnsi="Times New Roman" w:cs="Times New Roman"/>
          <w:sz w:val="24"/>
          <w:szCs w:val="24"/>
        </w:rPr>
        <w:t>;</w:t>
      </w:r>
    </w:p>
    <w:p w:rsidR="000653EC" w:rsidRPr="002E07A3" w:rsidRDefault="002E07A3" w:rsidP="002E07A3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E07A3">
        <w:rPr>
          <w:rFonts w:ascii="Times New Roman" w:hAnsi="Times New Roman" w:cs="Times New Roman"/>
          <w:sz w:val="24"/>
          <w:szCs w:val="24"/>
        </w:rPr>
        <w:t>ovládanie viacerých nezávislých elektrických okruhov jedným vypínačom alebo tlačidlom,</w:t>
      </w:r>
    </w:p>
    <w:p w:rsidR="002E07A3" w:rsidRPr="002E07A3" w:rsidRDefault="000653EC" w:rsidP="002E07A3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E07A3" w:rsidRPr="002E07A3">
        <w:rPr>
          <w:rFonts w:ascii="Times New Roman" w:hAnsi="Times New Roman" w:cs="Times New Roman"/>
          <w:sz w:val="24"/>
          <w:szCs w:val="24"/>
        </w:rPr>
        <w:t>riešenie núdzového rozpojenia viacerých nezávislých okruhov jedným centrálnym ovládačom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E07A3" w:rsidRPr="002E07A3" w:rsidRDefault="002E07A3" w:rsidP="001403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0F3A" w:rsidRDefault="00A50F3A" w:rsidP="00DA3ADA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50F3A" w:rsidRDefault="00A50F3A" w:rsidP="00DA3ADA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C6EDA" w:rsidRPr="0014030B" w:rsidRDefault="00AC6EDA" w:rsidP="0014030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072"/>
      </w:tblGrid>
      <w:tr w:rsidR="0014030B" w:rsidRPr="00E1414F" w:rsidTr="00442E4C">
        <w:trPr>
          <w:trHeight w:val="1710"/>
          <w:tblCellSpacing w:w="0" w:type="dxa"/>
        </w:trPr>
        <w:tc>
          <w:tcPr>
            <w:tcW w:w="9072" w:type="dxa"/>
            <w:vAlign w:val="center"/>
            <w:hideMark/>
          </w:tcPr>
          <w:p w:rsidR="0014030B" w:rsidRPr="00E1414F" w:rsidRDefault="0014030B" w:rsidP="00442E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A50F3A" w:rsidRPr="00A50F3A" w:rsidRDefault="00A50F3A" w:rsidP="00DA3AD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36D8" w:rsidRPr="00DA3ADA" w:rsidRDefault="001736D8" w:rsidP="00DA3ADA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sectPr w:rsidR="001736D8" w:rsidRPr="00DA3ADA" w:rsidSect="005713F1">
      <w:pgSz w:w="11906" w:h="16838"/>
      <w:pgMar w:top="851" w:right="127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B1B7D"/>
    <w:multiLevelType w:val="multilevel"/>
    <w:tmpl w:val="80E2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A3ADA"/>
    <w:rsid w:val="00063CD6"/>
    <w:rsid w:val="0006536D"/>
    <w:rsid w:val="000653EC"/>
    <w:rsid w:val="0014030B"/>
    <w:rsid w:val="001736D8"/>
    <w:rsid w:val="001F5A36"/>
    <w:rsid w:val="002121A1"/>
    <w:rsid w:val="002C33D0"/>
    <w:rsid w:val="002E07A3"/>
    <w:rsid w:val="0034203A"/>
    <w:rsid w:val="003758D0"/>
    <w:rsid w:val="00377DD2"/>
    <w:rsid w:val="004C2BCF"/>
    <w:rsid w:val="004D7434"/>
    <w:rsid w:val="004E565A"/>
    <w:rsid w:val="005713F1"/>
    <w:rsid w:val="005E142C"/>
    <w:rsid w:val="00680862"/>
    <w:rsid w:val="00740B52"/>
    <w:rsid w:val="00760992"/>
    <w:rsid w:val="00825CB5"/>
    <w:rsid w:val="008B3982"/>
    <w:rsid w:val="009E5B2E"/>
    <w:rsid w:val="00A44478"/>
    <w:rsid w:val="00A50F3A"/>
    <w:rsid w:val="00AC6EDA"/>
    <w:rsid w:val="00AE0B07"/>
    <w:rsid w:val="00B574CB"/>
    <w:rsid w:val="00CA1AC8"/>
    <w:rsid w:val="00DA3ADA"/>
    <w:rsid w:val="00DE66DC"/>
    <w:rsid w:val="00E1414F"/>
    <w:rsid w:val="00EE50F8"/>
    <w:rsid w:val="00FF1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A1AC8"/>
  </w:style>
  <w:style w:type="paragraph" w:styleId="Nadpis1">
    <w:name w:val="heading 1"/>
    <w:basedOn w:val="Normlny"/>
    <w:link w:val="Nadpis1Char"/>
    <w:uiPriority w:val="9"/>
    <w:qFormat/>
    <w:rsid w:val="00063C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1403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5713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5713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1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121A1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FF11A6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11A6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8B3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1Char">
    <w:name w:val="Nadpis 1 Char"/>
    <w:basedOn w:val="Predvolenpsmoodseku"/>
    <w:link w:val="Nadpis1"/>
    <w:uiPriority w:val="9"/>
    <w:rsid w:val="00063C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1403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Predvolenpsmoodseku"/>
    <w:rsid w:val="0014030B"/>
  </w:style>
  <w:style w:type="character" w:customStyle="1" w:styleId="mw-editsection">
    <w:name w:val="mw-editsection"/>
    <w:basedOn w:val="Predvolenpsmoodseku"/>
    <w:rsid w:val="0014030B"/>
  </w:style>
  <w:style w:type="character" w:customStyle="1" w:styleId="mw-editsection-bracket">
    <w:name w:val="mw-editsection-bracket"/>
    <w:basedOn w:val="Predvolenpsmoodseku"/>
    <w:rsid w:val="0014030B"/>
  </w:style>
  <w:style w:type="character" w:customStyle="1" w:styleId="mw-editsection-divider">
    <w:name w:val="mw-editsection-divider"/>
    <w:basedOn w:val="Predvolenpsmoodseku"/>
    <w:rsid w:val="0014030B"/>
  </w:style>
  <w:style w:type="paragraph" w:styleId="Nzov">
    <w:name w:val="Title"/>
    <w:basedOn w:val="Normlny"/>
    <w:next w:val="Normlny"/>
    <w:link w:val="NzovChar"/>
    <w:uiPriority w:val="10"/>
    <w:qFormat/>
    <w:rsid w:val="005713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5713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3Char">
    <w:name w:val="Nadpis 3 Char"/>
    <w:basedOn w:val="Predvolenpsmoodseku"/>
    <w:link w:val="Nadpis3"/>
    <w:uiPriority w:val="9"/>
    <w:rsid w:val="005713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rsid w:val="005713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riadkovania">
    <w:name w:val="No Spacing"/>
    <w:uiPriority w:val="1"/>
    <w:qFormat/>
    <w:rsid w:val="005713F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9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19197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63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012103114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05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558517643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758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sk.wikipedia.org/wiki/Supravodivos%C5%A5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5.png"/><Relationship Id="rId34" Type="http://schemas.openxmlformats.org/officeDocument/2006/relationships/hyperlink" Target="https://sk.wikipedia.org/wiki/S%C3%BAbor:Shanghai_Transrapid_002.jpg" TargetMode="External"/><Relationship Id="rId42" Type="http://schemas.openxmlformats.org/officeDocument/2006/relationships/image" Target="media/image24.jpeg"/><Relationship Id="rId47" Type="http://schemas.openxmlformats.org/officeDocument/2006/relationships/hyperlink" Target="https://sk.wikipedia.org/wiki/Rel%C3%A9" TargetMode="External"/><Relationship Id="rId50" Type="http://schemas.openxmlformats.org/officeDocument/2006/relationships/image" Target="media/image30.pn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sk.wikipedia.org/w/index.php?title=Magnetick%C3%A1_levit%C3%A1cia&amp;action=edit&amp;redlink=1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s://sk.wikipedia.org/wiki/S%C3%BAbor:JR-Maglev-MLX01-2.jpg" TargetMode="External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s://sk.wikipedia.org/wiki/Elektromagnet" TargetMode="External"/><Relationship Id="rId41" Type="http://schemas.openxmlformats.org/officeDocument/2006/relationships/image" Target="media/image23.jpeg"/><Relationship Id="rId54" Type="http://schemas.openxmlformats.org/officeDocument/2006/relationships/hyperlink" Target="https://sk.wikipedia.org/wiki/Transform%C3%A1to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yperlink" Target="https://sk.wikipedia.org/wiki/S%C3%BAbor:Transrapid.jpg" TargetMode="External"/><Relationship Id="rId37" Type="http://schemas.openxmlformats.org/officeDocument/2006/relationships/hyperlink" Target="https://sk.wikipedia.org/wiki/%C5%A0anghaj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3" Type="http://schemas.openxmlformats.org/officeDocument/2006/relationships/hyperlink" Target="https://sk.wikipedia.org/wiki/Altern%C3%A1to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sk.wikipedia.org/wiki/Japonci" TargetMode="External"/><Relationship Id="rId36" Type="http://schemas.openxmlformats.org/officeDocument/2006/relationships/hyperlink" Target="https://sk.wikipedia.org/wiki/Nemecko" TargetMode="External"/><Relationship Id="rId49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s://sk.wikipedia.org/wiki/Dus%C3%ADk" TargetMode="External"/><Relationship Id="rId44" Type="http://schemas.openxmlformats.org/officeDocument/2006/relationships/image" Target="media/image26.png"/><Relationship Id="rId52" Type="http://schemas.openxmlformats.org/officeDocument/2006/relationships/hyperlink" Target="https://sk.wikipedia.org/wiki/Elektromoto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52eH4KEI6d8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sk.wikipedia.org/wiki/2005" TargetMode="External"/><Relationship Id="rId30" Type="http://schemas.openxmlformats.org/officeDocument/2006/relationships/hyperlink" Target="https://sk.wikipedia.org/wiki/Cievka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hyperlink" Target="https://sk.wikipedia.org/wiki/Cievka_(elektrick%C3%A1_s%C3%BA%C4%8Diastka)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CCA7CD-D650-4FD1-B0FF-9622DE452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5</Pages>
  <Words>1166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SOS nabytkarska</Company>
  <LinksUpToDate>false</LinksUpToDate>
  <CharactersWithSpaces>7803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Maja</cp:lastModifiedBy>
  <cp:revision>6</cp:revision>
  <dcterms:created xsi:type="dcterms:W3CDTF">2019-01-14T09:08:00Z</dcterms:created>
  <dcterms:modified xsi:type="dcterms:W3CDTF">2019-01-16T21:34:00Z</dcterms:modified>
</cp:coreProperties>
</file>